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hanging="0"/>
        <w:spacing w:before="120" w:after="120"/>
      </w:pPr>
      <w:r>
        <w:rPr>
          <w:color w:val="red"/>
          <w:b w:val="1"/>
          <w:bCs w:val="1"/>
        </w:rPr>
        <w:t xml:space="preserve">ОТРАСЛЬ: ИНФОРМАЦИОННЫЕ ТЕХНОЛОГИИ </w:t>
      </w:r>
    </w:p>
    <w:p>
      <w:pPr>
        <w:ind w:left="113.47199999999999" w:right="113.47199999999999" w:firstLine="0" w:hanging="0"/>
        <w:spacing w:before="120" w:after="120"/>
      </w:pPr>
      <w:r>
        <w:rPr>
          <w:b w:val="1"/>
          <w:bCs w:val="1"/>
        </w:rPr>
        <w:t xml:space="preserve">Процедура закупки № auc0003184838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Информационные технологии &gt; Обслуживание / сопровождение ПО</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Услуги по сопровождению централизованной информационной системы здравоохранения (услуги оператора)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Министерство здравоохранения Республики Беларусь</w:t>
            </w:r>
            <w:br/>
            <w:r>
              <w:rPr/>
              <w:t xml:space="preserve">Республика Беларусь, г. Минск, 220030, г. Минск, ул. Мясникова, 39, к. 867</w:t>
            </w:r>
            <w:br/>
            <w:r>
              <w:rPr/>
              <w:t xml:space="preserve">100049892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Андросюк Борис Николаевич, +375173706247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4670000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Указаны в приглашении.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сопровождению централизованной системы здравоохранения (услуги оператора)</w:t>
            </w:r>
          </w:p>
        </w:tc>
        <w:tc>
          <w:tcPr>
            <w:tcW w:w="5100" w:type="dxa"/>
            <w:shd w:val="clear" w:fill="fdf5e8"/>
            <w:noWrap/>
          </w:tcPr>
          <w:p>
            <w:pPr>
              <w:ind w:left="113.47199999999999" w:right="113.47199999999999" w:firstLine="0" w:hanging="0"/>
              <w:spacing w:before="120" w:after="120"/>
            </w:pPr>
            <w:r>
              <w:rPr/>
              <w:t xml:space="preserve">1 штук,</w:t>
            </w:r>
            <w:br/>
            <w:r>
              <w:rPr/>
              <w:t xml:space="preserve">4,670,000.00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 Мясникова, 39, к. 867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62.02.30.000</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auc0003179984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Котлостроение / теплообменное оборудование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Поставка водогрейных котлов на объект строительства: "Реконструкция котельной пос.Лесной Минского района с заменой паровых и водогрейных котлов" 1, 2, 3, 4, 5, 6 очереди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производственное унитарное предприятие "Минрайтеплосеть"</w:t>
            </w:r>
            <w:br/>
            <w:r>
              <w:rPr/>
              <w:t xml:space="preserve">Республика Беларусь, Минская область, 223034, г. Заславль, ул. Советская, 134</w:t>
            </w:r>
            <w:br/>
            <w:r>
              <w:rPr/>
              <w:t xml:space="preserve">691536789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Карпович Анна Александровна, +375291402062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3073816.54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Котел водогрейный трехходовой газотрубный  Qmaх=10000 кВт на объект строительства: "Реконструкция котельной пос.Лесной Минского района с заменой паровых и водогрейных котлов" 1, 2, 3, 4, 5, 6 очереди, Котел водогрейный трехходовой газотрубный Qmaх=5000 кВт на объект строительства: "Реконструкция котельной пос.Лесной Минского района с заменой паровых и водогрейных котлов" 1, 2, 3, 4, 5, 6 очереди</w:t>
            </w:r>
          </w:p>
        </w:tc>
        <w:tc>
          <w:tcPr>
            <w:tcW w:w="5100" w:type="dxa"/>
            <w:shd w:val="clear" w:fill="fdf5e8"/>
            <w:noWrap/>
          </w:tcPr>
          <w:p>
            <w:pPr>
              <w:ind w:left="113.47199999999999" w:right="113.47199999999999" w:firstLine="0" w:hanging="0"/>
              <w:spacing w:before="120" w:after="120"/>
            </w:pPr>
            <w:r>
              <w:rPr/>
              <w:t xml:space="preserve">4 комплект,</w:t>
            </w:r>
            <w:br/>
            <w:r>
              <w:rPr/>
              <w:t xml:space="preserve">3,073,816.54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нерезидентов: на условиях DDP (место разгрузки: Республика Беларусь, Минская обл., Минский р-н., Боровлянский с/с, 94 аг. Лесной (котельная находится на территории РНПЦ ОМР им. Н.Н. Александрова) транспортом Поставщика и за его счет на склад Покупателя)</w:t>
            </w:r>
            <w:br/>
            <w:r>
              <w:rPr/>
              <w:t xml:space="preserve">Для резидентов: на условиях DDP (место разгрузки: Республика Беларусь, Минская обл., Минский р-н., Боровлянский с/с, 94 аг. Лесной (котельная находится на территории РНПЦ ОМР им. Н.Н. Александрова) транспортом Поставщика и за его счет на склад Покупателя)</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25.21.12.300</w:t>
            </w:r>
          </w:p>
        </w:tc>
      </w:tr>
    </w:tbl>
    <w:p/>
    <w:p>
      <w:pPr>
        <w:ind w:left="113.47199999999999" w:right="113.47199999999999" w:firstLine="0" w:hanging="0"/>
        <w:spacing w:before="120" w:after="120"/>
      </w:pPr>
      <w:r>
        <w:rPr>
          <w:b w:val="1"/>
          <w:bCs w:val="1"/>
        </w:rPr>
        <w:t xml:space="preserve">Процедура закупки № auc0003186919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Электротехническое и энергетическое оборудование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электротехнического оборудования для объектов капитального строительства РУП «Гродноэнерго»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Гродненское республиканское унитарное предприятие электроэнергетики "Гродноэнерго"</w:t>
            </w:r>
            <w:br/>
            <w:r>
              <w:rPr/>
              <w:t xml:space="preserve">Республика Беларусь, Гродненская область, 230003, Гродно, пр-т Космонавтов, 64</w:t>
            </w:r>
            <w:br/>
            <w:r>
              <w:rPr/>
              <w:t xml:space="preserve">500036458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Контакты с заказчиком до подведения итогов осуществляются через оператора ЭТП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4505483.26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Предложение участника должно содержать полную, подробную информацию о технических характеристиках предлагаемого товара на русском языке по форме и в объеме не менее, чем указано в Приложениях №1-13 к аукционным документам. Гарантийные обязательства: не ниже гарантийных обязательств завода-изготовителя и должны составлять не менее 60 месяцев с момента ввода оборудования в эксплуатацию. Товар должен быть новым (не бывшим в эксплуатации) и изготовленным в 2026 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Блочная комплектная трансформаторная подстанция БКТПБ-250/10/0,4-У1 в составе БКТПБ: 1. строительная часть в комплекте (бетонная оболочка с дверями, вентиляционными решетками, полами; крыша; техподполье;); 2. оборудование РУ-10кВ; 3. оборудование РУ-0,4кВ; 4. щит собственных нужд (панель собственных нужд); 5. трансформатор силовой ТМГСУ11-250/10-У1; 6. сборные шины и кабели</w:t>
            </w:r>
            <w:br/>
            <w:r>
              <w:rPr/>
              <w:t xml:space="preserve">*шкаф АСКУЭ и шкаф ТЛМ производства филиала «ПСДТУ» РУП «Гродноэнерго» в состав закупки не входят, предусмотреть интеграцию в схему БКТПБ</w:t>
            </w:r>
            <w:br/>
            <w:r>
              <w:rPr/>
              <w:t xml:space="preserve"> (или аналог)</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300,842.00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«Гродненские электрические сети» РУП «Гродноэнерго»,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Комплектная трансформаторная подстанция киоскового типа КТППАС-10/0,4 кВ (или аналог)</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190,416.00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«Гродненские электрические сети» РУП «Гродноэнерго»,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27.12.32.259</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Блочная комплектная трансформаторная подстанция 2КТПБК 400/10/0,4 в комплекте с ТМГ-12/400/10- 2 шт.   (или аналог)</w:t>
            </w:r>
          </w:p>
        </w:tc>
        <w:tc>
          <w:tcPr>
            <w:tcW w:w="5100" w:type="dxa"/>
            <w:shd w:val="clear" w:fill="fdf5e8"/>
            <w:noWrap/>
          </w:tcPr>
          <w:p>
            <w:pPr>
              <w:ind w:left="113.47199999999999" w:right="113.47199999999999" w:firstLine="0" w:hanging="0"/>
              <w:spacing w:before="120" w:after="120"/>
            </w:pPr>
            <w:r>
              <w:rPr/>
              <w:t xml:space="preserve">2 комплект,</w:t>
            </w:r>
            <w:br/>
            <w:r>
              <w:rPr/>
              <w:t xml:space="preserve">966,232.00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«Ошмянские электрические сети» РУП «Гродноэнерго» (г. Ошмяны, пер. Я. Коласа,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27.12.32.253</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Комплектное распределительное устройство типа (КРУН) 10 кВ </w:t>
            </w:r>
            <w:br/>
            <w:r>
              <w:rPr/>
              <w:t xml:space="preserve"> (или аналог)</w:t>
            </w:r>
            <w:br/>
            <w:r>
              <w:rPr/>
              <w:t xml:space="preserve"/>
            </w:r>
          </w:p>
        </w:tc>
        <w:tc>
          <w:tcPr>
            <w:tcW w:w="5100" w:type="dxa"/>
            <w:shd w:val="clear" w:fill="fdf5e8"/>
            <w:noWrap/>
          </w:tcPr>
          <w:p>
            <w:pPr>
              <w:ind w:left="113.47199999999999" w:right="113.47199999999999" w:firstLine="0" w:hanging="0"/>
              <w:spacing w:before="120" w:after="120"/>
            </w:pPr>
            <w:r>
              <w:rPr/>
              <w:t xml:space="preserve">2 комплект,</w:t>
            </w:r>
            <w:br/>
            <w:r>
              <w:rPr/>
              <w:t xml:space="preserve">141,240.00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«Ошмянские электрические сети» РУП «Гродноэнерго» (г. Ошмяны, пер. Я. Коласа,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27.12.32.230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Блочная комплектная трансформаторная подстанция 2БКТПБ-160/10/0,4-У1</w:t>
            </w:r>
            <w:br/>
            <w:r>
              <w:rPr/>
              <w:t xml:space="preserve">*шкаф ТЛМ производства филиала «ПСДТУ» РУП «Гродноэнерго» в состав закупки не входят, предусмотреть интеграцию в схему БКТПБ</w:t>
            </w:r>
            <w:br/>
            <w:r>
              <w:rPr/>
              <w:t xml:space="preserve"> (или аналог)</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278,576.00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и за счет Поставщика на склад Щучинского РЭС  филиала «Гродненские электрические сети» РУП «Гродноэнерго», (г. Щучин, ул.Мичурина,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27.12.32.253</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Комплектная трансформаторная подстанция киоскового типа КТППАС-10/0,4 кВ (или аналог)</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172,452.00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и за счет Поставщика на склад Щучинского РЭС  филиала «Гродненские электрические сети» РУП «Гродноэнерго», (г. Щучин, ул.Мичурина,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27.12.32.259</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Камера сборная КСО (или аналог)</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52,600.00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и за счет Поставщика на склад Щучинского РЭС  филиала «Гродненские электрические сети» РУП «Гродноэнерго», (г. Щучин, ул.Мичурина,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27.12.32.100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Камера сборная одностороннего обслуживания серии КСО/РТН с закрытыми сборными шинами  (или аналог)</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25,777.30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«Гродненские электрические сети» РУП «Гродноэнерго»,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27.12.32.100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Устройство комплектное распределительное (КРУ) 10 кВ (или аналог)</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792,804.90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«Гродненские электрические сети» РУП «Гродноэнерго»,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27.12.32.100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Устройство комплектное распределительное (КРУ) 10 кВ (или аналог)</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1,057,603.06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«Ошмянские электрические сети» РУП «Гродноэнерго» (г. Ошмяны, пер. Я. Коласа,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27.12.32.100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Устройство комплектное распределительное в металлическое оболочке (КРУН) 10 кВ (ячейка 1б) </w:t>
            </w:r>
            <w:br/>
            <w:r>
              <w:rPr/>
              <w:t xml:space="preserve"> (или аналог)</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68,820.00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«Ошмянские электрические сети» РУП «Гродноэнерго» (г. Ошмяны, пер. Я. Коласа,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27.12.32.230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Устройство комплектное распределительное в металлическое оболочке (КРУН)  10 кВ (ячейка 43) </w:t>
            </w:r>
            <w:br/>
            <w:r>
              <w:rPr/>
              <w:t xml:space="preserve"> (или аналог)</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72,420.00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«Ошмянские электрические сети» РУП «Гродноэнерго» (г. Ошмяны, пер. Я. Коласа,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27.12.32.230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Комплектное распределительное устройство I, II, III и IV секций шин 0,4кВ</w:t>
            </w:r>
            <w:br/>
            <w:r>
              <w:rPr/>
              <w:t xml:space="preserve"> (или аналог)</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385,700.00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«Ошмянские электрические сети» РУП «Гродноэнерго» (г. Ошмяны, пер. Я. Коласа,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27.12.31.720</w:t>
            </w:r>
          </w:p>
        </w:tc>
      </w:tr>
    </w:tbl>
    <w:p/>
    <w:p>
      <w:pPr>
        <w:ind w:left="113.47199999999999" w:right="113.47199999999999" w:firstLine="0" w:hanging="0"/>
        <w:spacing w:before="120" w:after="120"/>
      </w:pPr>
      <w:r>
        <w:rPr>
          <w:color w:val="red"/>
          <w:b w:val="1"/>
          <w:bCs w:val="1"/>
        </w:rPr>
        <w:t xml:space="preserve">ОТРАСЛЬ: МЕДИЦИНА </w:t>
      </w:r>
    </w:p>
    <w:p>
      <w:pPr>
        <w:ind w:left="113.47199999999999" w:right="113.47199999999999" w:firstLine="0" w:hanging="0"/>
        <w:spacing w:before="120" w:after="120"/>
      </w:pPr>
      <w:r>
        <w:rPr>
          <w:b w:val="1"/>
          <w:bCs w:val="1"/>
        </w:rPr>
        <w:t xml:space="preserve">Процедура закупки № auc0003169440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Медицинские исследования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Реагенты, расходные материалы и контроли для клинико-диагностической лаборатории 1 полугодие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здравоохранения  "1-я городская клиническая больница" города Минска</w:t>
            </w:r>
            <w:br/>
            <w:r>
              <w:rPr/>
              <w:t xml:space="preserve">Республика Беларусь, Минская область, 220013, г. Минск, пр-т. Независимости 64</w:t>
            </w:r>
            <w:br/>
            <w:r>
              <w:rPr/>
              <w:t xml:space="preserve">100683641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Ломаско Инна Александровна, +375172703931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8033505.72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Реагенты, калибраторы, контроли и расходные материалы для автоматического иммунохимического анализатора UA5800 производства компании «BeckmanCoulter» США</w:t>
            </w:r>
          </w:p>
        </w:tc>
        <w:tc>
          <w:tcPr>
            <w:tcW w:w="5100" w:type="dxa"/>
            <w:shd w:val="clear" w:fill="fdf5e8"/>
            <w:noWrap/>
          </w:tcPr>
          <w:p>
            <w:pPr>
              <w:ind w:left="113.47199999999999" w:right="113.47199999999999" w:firstLine="0" w:hanging="0"/>
              <w:spacing w:before="120" w:after="120"/>
            </w:pPr>
            <w:r>
              <w:rPr/>
              <w:t xml:space="preserve">1 416 138 условная единица,</w:t>
            </w:r>
            <w:br/>
            <w:r>
              <w:rPr/>
              <w:t xml:space="preserve">1,061,941.60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Реагенты материалы для ионселективного модуля автоматического биохимического анализатора UA5800 производства компании «BeckmanCoulter» США</w:t>
            </w:r>
          </w:p>
        </w:tc>
        <w:tc>
          <w:tcPr>
            <w:tcW w:w="5100" w:type="dxa"/>
            <w:shd w:val="clear" w:fill="fdf5e8"/>
            <w:noWrap/>
          </w:tcPr>
          <w:p>
            <w:pPr>
              <w:ind w:left="113.47199999999999" w:right="113.47199999999999" w:firstLine="0" w:hanging="0"/>
              <w:spacing w:before="120" w:after="120"/>
            </w:pPr>
            <w:r>
              <w:rPr/>
              <w:t xml:space="preserve">518 условная единица,</w:t>
            </w:r>
            <w:br/>
            <w:r>
              <w:rPr/>
              <w:t xml:space="preserve">33,564.36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Расходные материалы для автоматического биохимического анализатора для работы на автоматическом биохимическом анализаторе AU5800 производства компании «Beckman Coulter» (США).</w:t>
            </w:r>
          </w:p>
        </w:tc>
        <w:tc>
          <w:tcPr>
            <w:tcW w:w="5100" w:type="dxa"/>
            <w:shd w:val="clear" w:fill="fdf5e8"/>
            <w:noWrap/>
          </w:tcPr>
          <w:p>
            <w:pPr>
              <w:ind w:left="113.47199999999999" w:right="113.47199999999999" w:firstLine="0" w:hanging="0"/>
              <w:spacing w:before="120" w:after="120"/>
            </w:pPr>
            <w:r>
              <w:rPr/>
              <w:t xml:space="preserve">8 условная единица,</w:t>
            </w:r>
            <w:br/>
            <w:r>
              <w:rPr/>
              <w:t xml:space="preserve">69,955.71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Реагенты, калибраторы и контроли для проведения исследований на автоматическом иммунохимическом анализаторе «Cobas е 411» производства компании «RocheDiagnosticsGmbH» (Германия)</w:t>
            </w:r>
          </w:p>
        </w:tc>
        <w:tc>
          <w:tcPr>
            <w:tcW w:w="5100" w:type="dxa"/>
            <w:shd w:val="clear" w:fill="fdf5e8"/>
            <w:noWrap/>
          </w:tcPr>
          <w:p>
            <w:pPr>
              <w:ind w:left="113.47199999999999" w:right="113.47199999999999" w:firstLine="0" w:hanging="0"/>
              <w:spacing w:before="120" w:after="120"/>
            </w:pPr>
            <w:r>
              <w:rPr/>
              <w:t xml:space="preserve">6 376 условная единица,</w:t>
            </w:r>
            <w:br/>
            <w:r>
              <w:rPr/>
              <w:t xml:space="preserve">117,457.33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Расходные материалы, необходимые для проведения исследований на автоматическом иммунохимическом анализаторе «Cobas е 411» производства компании «RocheDiagnosticsGmbH» (Германия)</w:t>
            </w:r>
          </w:p>
        </w:tc>
        <w:tc>
          <w:tcPr>
            <w:tcW w:w="5100" w:type="dxa"/>
            <w:shd w:val="clear" w:fill="fdf5e8"/>
            <w:noWrap/>
          </w:tcPr>
          <w:p>
            <w:pPr>
              <w:ind w:left="113.47199999999999" w:right="113.47199999999999" w:firstLine="0" w:hanging="0"/>
              <w:spacing w:before="120" w:after="120"/>
            </w:pPr>
            <w:r>
              <w:rPr/>
              <w:t xml:space="preserve">5 067 условная единица,</w:t>
            </w:r>
            <w:br/>
            <w:r>
              <w:rPr/>
              <w:t xml:space="preserve">26,679.73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Наборы для экспресс-анализа мочи DUS R-300 производства DFI Со., Ltd, (Республика Корея)</w:t>
            </w:r>
          </w:p>
        </w:tc>
        <w:tc>
          <w:tcPr>
            <w:tcW w:w="5100" w:type="dxa"/>
            <w:shd w:val="clear" w:fill="fdf5e8"/>
            <w:noWrap/>
          </w:tcPr>
          <w:p>
            <w:pPr>
              <w:ind w:left="113.47199999999999" w:right="113.47199999999999" w:firstLine="0" w:hanging="0"/>
              <w:spacing w:before="120" w:after="120"/>
            </w:pPr>
            <w:r>
              <w:rPr/>
              <w:t xml:space="preserve">7 170 условная единица,</w:t>
            </w:r>
            <w:br/>
            <w:r>
              <w:rPr/>
              <w:t xml:space="preserve">182.82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проведения исследований на анализаторе кислотно­ основного состояния и электролитов GemPremier 3500 производства InstrumentationLaboratory, США</w:t>
            </w:r>
          </w:p>
        </w:tc>
        <w:tc>
          <w:tcPr>
            <w:tcW w:w="5100" w:type="dxa"/>
            <w:shd w:val="clear" w:fill="fdf5e8"/>
            <w:noWrap/>
          </w:tcPr>
          <w:p>
            <w:pPr>
              <w:ind w:left="113.47199999999999" w:right="113.47199999999999" w:firstLine="0" w:hanging="0"/>
              <w:spacing w:before="120" w:after="120"/>
            </w:pPr>
            <w:r>
              <w:rPr/>
              <w:t xml:space="preserve">8 360 условная единица,</w:t>
            </w:r>
            <w:br/>
            <w:r>
              <w:rPr/>
              <w:t xml:space="preserve">211,187.25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Реагенты, контрольные и расходные материалы для анализатора мочи UriSCAN SUPER + производства YD Diagnostics (Республика Корея)</w:t>
            </w:r>
          </w:p>
        </w:tc>
        <w:tc>
          <w:tcPr>
            <w:tcW w:w="5100" w:type="dxa"/>
            <w:shd w:val="clear" w:fill="fdf5e8"/>
            <w:noWrap/>
          </w:tcPr>
          <w:p>
            <w:pPr>
              <w:ind w:left="113.47199999999999" w:right="113.47199999999999" w:firstLine="0" w:hanging="0"/>
              <w:spacing w:before="120" w:after="120"/>
            </w:pPr>
            <w:r>
              <w:rPr/>
              <w:t xml:space="preserve">12 320 условная единица,</w:t>
            </w:r>
            <w:br/>
            <w:r>
              <w:rPr/>
              <w:t xml:space="preserve">22,998.14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Реагенты и контрольные материалы для анализатора СОЭ iSED, производства ALCOR Scientific Inc., США</w:t>
            </w:r>
          </w:p>
        </w:tc>
        <w:tc>
          <w:tcPr>
            <w:tcW w:w="5100" w:type="dxa"/>
            <w:shd w:val="clear" w:fill="fdf5e8"/>
            <w:noWrap/>
          </w:tcPr>
          <w:p>
            <w:pPr>
              <w:ind w:left="113.47199999999999" w:right="113.47199999999999" w:firstLine="0" w:hanging="0"/>
              <w:spacing w:before="120" w:after="120"/>
            </w:pPr>
            <w:r>
              <w:rPr/>
              <w:t xml:space="preserve">150 условная единица,</w:t>
            </w:r>
            <w:br/>
            <w:r>
              <w:rPr/>
              <w:t xml:space="preserve">72,998.64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Реагенты, калибраторы, контрольные материалы для автоматического биохимического анализатора серии ВА400 производства BioSystems S.A., (Испания)</w:t>
            </w:r>
          </w:p>
        </w:tc>
        <w:tc>
          <w:tcPr>
            <w:tcW w:w="5100" w:type="dxa"/>
            <w:shd w:val="clear" w:fill="fdf5e8"/>
            <w:noWrap/>
          </w:tcPr>
          <w:p>
            <w:pPr>
              <w:ind w:left="113.47199999999999" w:right="113.47199999999999" w:firstLine="0" w:hanging="0"/>
              <w:spacing w:before="120" w:after="120"/>
            </w:pPr>
            <w:r>
              <w:rPr/>
              <w:t xml:space="preserve">180 020 условная единица,</w:t>
            </w:r>
            <w:br/>
            <w:r>
              <w:rPr/>
              <w:t xml:space="preserve">60,325.73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Реагенты для электролитного блока для автоматического биохимического анализаторасерии ВА400 производства BioSystems S.A., (Испания)</w:t>
            </w:r>
          </w:p>
        </w:tc>
        <w:tc>
          <w:tcPr>
            <w:tcW w:w="5100" w:type="dxa"/>
            <w:shd w:val="clear" w:fill="fdf5e8"/>
            <w:noWrap/>
          </w:tcPr>
          <w:p>
            <w:pPr>
              <w:ind w:left="113.47199999999999" w:right="113.47199999999999" w:firstLine="0" w:hanging="0"/>
              <w:spacing w:before="120" w:after="120"/>
            </w:pPr>
            <w:r>
              <w:rPr/>
              <w:t xml:space="preserve">61 условная единица,</w:t>
            </w:r>
            <w:br/>
            <w:r>
              <w:rPr/>
              <w:t xml:space="preserve">91,203.72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Расходные материалы для автоматического биохимического анализатора серии ВА400 производства BioSystems S.A., (Испания) </w:t>
            </w:r>
          </w:p>
        </w:tc>
        <w:tc>
          <w:tcPr>
            <w:tcW w:w="5100" w:type="dxa"/>
            <w:shd w:val="clear" w:fill="fdf5e8"/>
            <w:noWrap/>
          </w:tcPr>
          <w:p>
            <w:pPr>
              <w:ind w:left="113.47199999999999" w:right="113.47199999999999" w:firstLine="0" w:hanging="0"/>
              <w:spacing w:before="120" w:after="120"/>
            </w:pPr>
            <w:r>
              <w:rPr/>
              <w:t xml:space="preserve">10 340 условная единица,</w:t>
            </w:r>
            <w:br/>
            <w:r>
              <w:rPr/>
              <w:t xml:space="preserve">43,611.26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Реагенты, контрольные и расходные материалы для автоматического высокопроизводительного анализатора гликированного гемоглобина «HLC-723G8» производства TosohCorp (Япония).</w:t>
            </w:r>
          </w:p>
        </w:tc>
        <w:tc>
          <w:tcPr>
            <w:tcW w:w="5100" w:type="dxa"/>
            <w:shd w:val="clear" w:fill="fdf5e8"/>
            <w:noWrap/>
          </w:tcPr>
          <w:p>
            <w:pPr>
              <w:ind w:left="113.47199999999999" w:right="113.47199999999999" w:firstLine="0" w:hanging="0"/>
              <w:spacing w:before="120" w:after="120"/>
            </w:pPr>
            <w:r>
              <w:rPr/>
              <w:t xml:space="preserve">773 условная единица,</w:t>
            </w:r>
            <w:br/>
            <w:r>
              <w:rPr/>
              <w:t xml:space="preserve">111,932.70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Реагенты, контрольные и расходные материалов для автоматического высокопроизводительного анализатора гликированного гемоглобина «G11» производства Tosoh Corp (Япония)</w:t>
            </w:r>
          </w:p>
        </w:tc>
        <w:tc>
          <w:tcPr>
            <w:tcW w:w="5100" w:type="dxa"/>
            <w:shd w:val="clear" w:fill="fdf5e8"/>
            <w:noWrap/>
          </w:tcPr>
          <w:p>
            <w:pPr>
              <w:ind w:left="113.47199999999999" w:right="113.47199999999999" w:firstLine="0" w:hanging="0"/>
              <w:spacing w:before="120" w:after="120"/>
            </w:pPr>
            <w:r>
              <w:rPr/>
              <w:t xml:space="preserve">655 условная единица,</w:t>
            </w:r>
            <w:br/>
            <w:r>
              <w:rPr/>
              <w:t xml:space="preserve">54,216.55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необходимые для проведения исследований на автоматическом иммунохемилюминесцентном анализаторе «PATHFAST» производства компании «LSI Medience Corporation, Япония»</w:t>
            </w:r>
          </w:p>
        </w:tc>
        <w:tc>
          <w:tcPr>
            <w:tcW w:w="5100" w:type="dxa"/>
            <w:shd w:val="clear" w:fill="fdf5e8"/>
            <w:noWrap/>
          </w:tcPr>
          <w:p>
            <w:pPr>
              <w:ind w:left="113.47199999999999" w:right="113.47199999999999" w:firstLine="0" w:hanging="0"/>
              <w:spacing w:before="120" w:after="120"/>
            </w:pPr>
            <w:r>
              <w:rPr/>
              <w:t xml:space="preserve">18 972 условная единица,</w:t>
            </w:r>
            <w:br/>
            <w:r>
              <w:rPr/>
              <w:t xml:space="preserve">444,167.54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Контрольные материалы, необходимые для проведения исследований на автоматическом иммунохемилюминесцентном анализаторе «PATHFAST» производства компании «LSI Medience Corporation, Япония»</w:t>
            </w:r>
          </w:p>
        </w:tc>
        <w:tc>
          <w:tcPr>
            <w:tcW w:w="5100" w:type="dxa"/>
            <w:shd w:val="clear" w:fill="fdf5e8"/>
            <w:noWrap/>
          </w:tcPr>
          <w:p>
            <w:pPr>
              <w:ind w:left="113.47199999999999" w:right="113.47199999999999" w:firstLine="0" w:hanging="0"/>
              <w:spacing w:before="120" w:after="120"/>
            </w:pPr>
            <w:r>
              <w:rPr/>
              <w:t xml:space="preserve">63 условная единица,</w:t>
            </w:r>
            <w:br/>
            <w:r>
              <w:rPr/>
              <w:t xml:space="preserve">5,945.64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Реагенты и контрольные материалы для анализатора гематологического CELL-DYN Emerald, производства Abbott Laboratories, США</w:t>
            </w:r>
          </w:p>
        </w:tc>
        <w:tc>
          <w:tcPr>
            <w:tcW w:w="5100" w:type="dxa"/>
            <w:shd w:val="clear" w:fill="fdf5e8"/>
            <w:noWrap/>
          </w:tcPr>
          <w:p>
            <w:pPr>
              <w:ind w:left="113.47199999999999" w:right="113.47199999999999" w:firstLine="0" w:hanging="0"/>
              <w:spacing w:before="120" w:after="120"/>
            </w:pPr>
            <w:r>
              <w:rPr/>
              <w:t xml:space="preserve">372 условная единица,</w:t>
            </w:r>
            <w:br/>
            <w:r>
              <w:rPr/>
              <w:t xml:space="preserve">66,795.77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Реагенты и контрольные материалы для анализатора гематологического CELL-DYN RUBY, производства Abbott Laboratories, США</w:t>
            </w:r>
          </w:p>
        </w:tc>
        <w:tc>
          <w:tcPr>
            <w:tcW w:w="5100" w:type="dxa"/>
            <w:shd w:val="clear" w:fill="fdf5e8"/>
            <w:noWrap/>
          </w:tcPr>
          <w:p>
            <w:pPr>
              <w:ind w:left="113.47199999999999" w:right="113.47199999999999" w:firstLine="0" w:hanging="0"/>
              <w:spacing w:before="120" w:after="120"/>
            </w:pPr>
            <w:r>
              <w:rPr/>
              <w:t xml:space="preserve">630 условная единица,</w:t>
            </w:r>
            <w:br/>
            <w:r>
              <w:rPr/>
              <w:t xml:space="preserve">40,973.00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проведения коагулологических исследований на автоматических анализаторах АСЬ ТОР-550 и ACL ТОР-750 производства «Instrumentation laboratory», США</w:t>
            </w:r>
          </w:p>
        </w:tc>
        <w:tc>
          <w:tcPr>
            <w:tcW w:w="5100" w:type="dxa"/>
            <w:shd w:val="clear" w:fill="fdf5e8"/>
            <w:noWrap/>
          </w:tcPr>
          <w:p>
            <w:pPr>
              <w:ind w:left="113.47199999999999" w:right="113.47199999999999" w:firstLine="0" w:hanging="0"/>
              <w:spacing w:before="120" w:after="120"/>
            </w:pPr>
            <w:r>
              <w:rPr/>
              <w:t xml:space="preserve">265 445 условная единица,</w:t>
            </w:r>
            <w:br/>
            <w:r>
              <w:rPr/>
              <w:t xml:space="preserve">1,335,671.11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Расходные материалы, реагенты и контрольные материалы для проведения исследований на автоматическом анализаторе глюкозы и лактата  «BIOSEN» производства «EKF diagnostic», Германия.</w:t>
            </w:r>
          </w:p>
        </w:tc>
        <w:tc>
          <w:tcPr>
            <w:tcW w:w="5100" w:type="dxa"/>
            <w:shd w:val="clear" w:fill="fdf5e8"/>
            <w:noWrap/>
          </w:tcPr>
          <w:p>
            <w:pPr>
              <w:ind w:left="113.47199999999999" w:right="113.47199999999999" w:firstLine="0" w:hanging="0"/>
              <w:spacing w:before="120" w:after="120"/>
            </w:pPr>
            <w:r>
              <w:rPr/>
              <w:t xml:space="preserve">50 123 условная единица,</w:t>
            </w:r>
            <w:br/>
            <w:r>
              <w:rPr/>
              <w:t xml:space="preserve">110,245.08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автоматической станции анализа мочи производства Sysmex Corporation (Япония) (включает анализатор осадка мочи UF- 4000, анализатор физико-химических свойств UC-3500)</w:t>
            </w:r>
          </w:p>
        </w:tc>
        <w:tc>
          <w:tcPr>
            <w:tcW w:w="5100" w:type="dxa"/>
            <w:shd w:val="clear" w:fill="fdf5e8"/>
            <w:noWrap/>
          </w:tcPr>
          <w:p>
            <w:pPr>
              <w:ind w:left="113.47199999999999" w:right="113.47199999999999" w:firstLine="0" w:hanging="0"/>
              <w:spacing w:before="120" w:after="120"/>
            </w:pPr>
            <w:r>
              <w:rPr/>
              <w:t xml:space="preserve">138 условная единица,</w:t>
            </w:r>
            <w:br/>
            <w:r>
              <w:rPr/>
              <w:t xml:space="preserve">176,553.09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Реагенты для автоматического гематологического анализатора XN-350 «Sysmex Corporation», Япония</w:t>
            </w:r>
          </w:p>
        </w:tc>
        <w:tc>
          <w:tcPr>
            <w:tcW w:w="5100" w:type="dxa"/>
            <w:shd w:val="clear" w:fill="fdf5e8"/>
            <w:noWrap/>
          </w:tcPr>
          <w:p>
            <w:pPr>
              <w:ind w:left="113.47199999999999" w:right="113.47199999999999" w:firstLine="0" w:hanging="0"/>
              <w:spacing w:before="120" w:after="120"/>
            </w:pPr>
            <w:r>
              <w:rPr/>
              <w:t xml:space="preserve">207 условная единица,</w:t>
            </w:r>
            <w:br/>
            <w:r>
              <w:rPr/>
              <w:t xml:space="preserve">127,581.65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Реагенты для автоматического хемилюминесцентного иммуноанализатора iFlash 1800-А (SHENZHEN YHLO BIOTECH СО., LTD, Китай)</w:t>
            </w:r>
          </w:p>
        </w:tc>
        <w:tc>
          <w:tcPr>
            <w:tcW w:w="5100" w:type="dxa"/>
            <w:shd w:val="clear" w:fill="fdf5e8"/>
            <w:noWrap/>
          </w:tcPr>
          <w:p>
            <w:pPr>
              <w:ind w:left="113.47199999999999" w:right="113.47199999999999" w:firstLine="0" w:hanging="0"/>
              <w:spacing w:before="120" w:after="120"/>
            </w:pPr>
            <w:r>
              <w:rPr/>
              <w:t xml:space="preserve">32 079 условная единица,</w:t>
            </w:r>
            <w:br/>
            <w:r>
              <w:rPr/>
              <w:t xml:space="preserve">275,140.00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иммунофлюоресцентного анализатора CHROMA Reader производства Boditech Med Inc. (Республика Корея).</w:t>
            </w:r>
          </w:p>
        </w:tc>
        <w:tc>
          <w:tcPr>
            <w:tcW w:w="5100" w:type="dxa"/>
            <w:shd w:val="clear" w:fill="fdf5e8"/>
            <w:noWrap/>
          </w:tcPr>
          <w:p>
            <w:pPr>
              <w:ind w:left="113.47199999999999" w:right="113.47199999999999" w:firstLine="0" w:hanging="0"/>
              <w:spacing w:before="120" w:after="120"/>
            </w:pPr>
            <w:r>
              <w:rPr/>
              <w:t xml:space="preserve">381 условная единица,</w:t>
            </w:r>
            <w:br/>
            <w:r>
              <w:rPr/>
              <w:t xml:space="preserve">8,308.87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Реагенты, калибраторы, контроли и расходные материалы для автоматических иммунохимических анализаторов серии i, производства Abbott Laboratories.</w:t>
            </w:r>
          </w:p>
        </w:tc>
        <w:tc>
          <w:tcPr>
            <w:tcW w:w="5100" w:type="dxa"/>
            <w:shd w:val="clear" w:fill="fdf5e8"/>
            <w:noWrap/>
          </w:tcPr>
          <w:p>
            <w:pPr>
              <w:ind w:left="113.47199999999999" w:right="113.47199999999999" w:firstLine="0" w:hanging="0"/>
              <w:spacing w:before="120" w:after="120"/>
            </w:pPr>
            <w:r>
              <w:rPr/>
              <w:t xml:space="preserve">127 496 условная единица,</w:t>
            </w:r>
            <w:br/>
            <w:r>
              <w:rPr/>
              <w:t xml:space="preserve">1,048,568.08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Контрольные материалы, реагенты, калибраторы для автоматического биохимического Анализатора Architect с8000, производства Abbott Laboratories, США</w:t>
            </w:r>
          </w:p>
        </w:tc>
        <w:tc>
          <w:tcPr>
            <w:tcW w:w="5100" w:type="dxa"/>
            <w:shd w:val="clear" w:fill="fdf5e8"/>
            <w:noWrap/>
          </w:tcPr>
          <w:p>
            <w:pPr>
              <w:ind w:left="113.47199999999999" w:right="113.47199999999999" w:firstLine="0" w:hanging="0"/>
              <w:spacing w:before="120" w:after="120"/>
            </w:pPr>
            <w:r>
              <w:rPr/>
              <w:t xml:space="preserve">591 564 условная единица,</w:t>
            </w:r>
            <w:br/>
            <w:r>
              <w:rPr/>
              <w:t xml:space="preserve">926,704.11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Расходные материалы для автоматического биохимического анализатора Architect с8000, производства Abbott Laboratories, США</w:t>
            </w:r>
          </w:p>
        </w:tc>
        <w:tc>
          <w:tcPr>
            <w:tcW w:w="5100" w:type="dxa"/>
            <w:shd w:val="clear" w:fill="fdf5e8"/>
            <w:noWrap/>
          </w:tcPr>
          <w:p>
            <w:pPr>
              <w:ind w:left="113.47199999999999" w:right="113.47199999999999" w:firstLine="0" w:hanging="0"/>
              <w:spacing w:before="120" w:after="120"/>
            </w:pPr>
            <w:r>
              <w:rPr/>
              <w:t xml:space="preserve">4 091 условная единица,</w:t>
            </w:r>
            <w:br/>
            <w:r>
              <w:rPr/>
              <w:t xml:space="preserve">123,864.57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Пробирки для образцов (тип Hitachi) sample cup</w:t>
            </w:r>
          </w:p>
        </w:tc>
        <w:tc>
          <w:tcPr>
            <w:tcW w:w="5100" w:type="dxa"/>
            <w:shd w:val="clear" w:fill="fdf5e8"/>
            <w:noWrap/>
          </w:tcPr>
          <w:p>
            <w:pPr>
              <w:ind w:left="113.47199999999999" w:right="113.47199999999999" w:firstLine="0" w:hanging="0"/>
              <w:spacing w:before="120" w:after="120"/>
            </w:pPr>
            <w:r>
              <w:rPr/>
              <w:t xml:space="preserve">7 000 условная единица,</w:t>
            </w:r>
            <w:br/>
            <w:r>
              <w:rPr/>
              <w:t xml:space="preserve">10,672.20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Набор реагентов для определения концентрации антистрептолизина О</w:t>
            </w:r>
          </w:p>
        </w:tc>
        <w:tc>
          <w:tcPr>
            <w:tcW w:w="5100" w:type="dxa"/>
            <w:shd w:val="clear" w:fill="fdf5e8"/>
            <w:noWrap/>
          </w:tcPr>
          <w:p>
            <w:pPr>
              <w:ind w:left="113.47199999999999" w:right="113.47199999999999" w:firstLine="0" w:hanging="0"/>
              <w:spacing w:before="120" w:after="120"/>
            </w:pPr>
            <w:r>
              <w:rPr/>
              <w:t xml:space="preserve">12 040 условная единица,</w:t>
            </w:r>
            <w:br/>
            <w:r>
              <w:rPr/>
              <w:t xml:space="preserve">37,092.93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к анализатору диагностики аутоиммунной патологии «ALEGRIA», производства ORGENTEC, Германия</w:t>
            </w:r>
          </w:p>
        </w:tc>
        <w:tc>
          <w:tcPr>
            <w:tcW w:w="5100" w:type="dxa"/>
            <w:shd w:val="clear" w:fill="fdf5e8"/>
            <w:noWrap/>
          </w:tcPr>
          <w:p>
            <w:pPr>
              <w:ind w:left="113.47199999999999" w:right="113.47199999999999" w:firstLine="0" w:hanging="0"/>
              <w:spacing w:before="120" w:after="120"/>
            </w:pPr>
            <w:r>
              <w:rPr/>
              <w:t xml:space="preserve">21 996 условная единица,</w:t>
            </w:r>
            <w:br/>
            <w:r>
              <w:rPr/>
              <w:t xml:space="preserve">896,135.51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работы на автоматическом иммуноанализаторе NAISSA, производства NeoMedica d.o.o., Сербия.</w:t>
            </w:r>
          </w:p>
        </w:tc>
        <w:tc>
          <w:tcPr>
            <w:tcW w:w="5100" w:type="dxa"/>
            <w:shd w:val="clear" w:fill="fdf5e8"/>
            <w:noWrap/>
          </w:tcPr>
          <w:p>
            <w:pPr>
              <w:ind w:left="113.47199999999999" w:right="113.47199999999999" w:firstLine="0" w:hanging="0"/>
              <w:spacing w:before="120" w:after="120"/>
            </w:pPr>
            <w:r>
              <w:rPr/>
              <w:t xml:space="preserve">2 728 условная единица,</w:t>
            </w:r>
            <w:br/>
            <w:r>
              <w:rPr/>
              <w:t xml:space="preserve">37,605.83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Комплект реагентов (гелевых карт и расходных материалов) для работы на имеющемся оборудовании производства «DiaPro», Турция.</w:t>
            </w:r>
          </w:p>
        </w:tc>
        <w:tc>
          <w:tcPr>
            <w:tcW w:w="5100" w:type="dxa"/>
            <w:shd w:val="clear" w:fill="fdf5e8"/>
            <w:noWrap/>
          </w:tcPr>
          <w:p>
            <w:pPr>
              <w:ind w:left="113.47199999999999" w:right="113.47199999999999" w:firstLine="0" w:hanging="0"/>
              <w:spacing w:before="120" w:after="120"/>
            </w:pPr>
            <w:r>
              <w:rPr/>
              <w:t xml:space="preserve">458 условная единица,</w:t>
            </w:r>
            <w:br/>
            <w:r>
              <w:rPr/>
              <w:t xml:space="preserve">43,945.00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работы на системе клеточного анализа UniCell DxH 800, «BeckmanCoulter» США</w:t>
            </w:r>
          </w:p>
        </w:tc>
        <w:tc>
          <w:tcPr>
            <w:tcW w:w="5100" w:type="dxa"/>
            <w:shd w:val="clear" w:fill="fdf5e8"/>
            <w:noWrap/>
          </w:tcPr>
          <w:p>
            <w:pPr>
              <w:ind w:left="113.47199999999999" w:right="113.47199999999999" w:firstLine="0" w:hanging="0"/>
              <w:spacing w:before="120" w:after="120"/>
            </w:pPr>
            <w:r>
              <w:rPr/>
              <w:t xml:space="preserve">2 258 условная единица,</w:t>
            </w:r>
            <w:br/>
            <w:r>
              <w:rPr/>
              <w:t xml:space="preserve">131,650.42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Контрольные материалы для работы на системе клеточного анализа UniCell DxH 800, «BeckmanCoulter» США Реагенты и расходные материалы DiaMed (Швейцария) или аналог, для использования на центрифуге ID-24S производства DiaMed</w:t>
            </w:r>
          </w:p>
        </w:tc>
        <w:tc>
          <w:tcPr>
            <w:tcW w:w="5100" w:type="dxa"/>
            <w:shd w:val="clear" w:fill="fdf5e8"/>
            <w:noWrap/>
          </w:tcPr>
          <w:p>
            <w:pPr>
              <w:ind w:left="113.47199999999999" w:right="113.47199999999999" w:firstLine="0" w:hanging="0"/>
              <w:spacing w:before="120" w:after="120"/>
            </w:pPr>
            <w:r>
              <w:rPr/>
              <w:t xml:space="preserve">390 условная единица,</w:t>
            </w:r>
            <w:br/>
            <w:r>
              <w:rPr/>
              <w:t xml:space="preserve">35,629.26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DiaMed (Швейцария) или аналог, для использования на центрифуге ID-24S производства DiaMed</w:t>
            </w:r>
          </w:p>
        </w:tc>
        <w:tc>
          <w:tcPr>
            <w:tcW w:w="5100" w:type="dxa"/>
            <w:shd w:val="clear" w:fill="fdf5e8"/>
            <w:noWrap/>
          </w:tcPr>
          <w:p>
            <w:pPr>
              <w:ind w:left="113.47199999999999" w:right="113.47199999999999" w:firstLine="0" w:hanging="0"/>
              <w:spacing w:before="120" w:after="120"/>
            </w:pPr>
            <w:r>
              <w:rPr/>
              <w:t xml:space="preserve">1 504 условная единица,</w:t>
            </w:r>
            <w:br/>
            <w:r>
              <w:rPr/>
              <w:t xml:space="preserve">13,754.38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Экспресс тест для выявления маркеров гепатитов В и С</w:t>
            </w:r>
          </w:p>
        </w:tc>
        <w:tc>
          <w:tcPr>
            <w:tcW w:w="5100" w:type="dxa"/>
            <w:shd w:val="clear" w:fill="fdf5e8"/>
            <w:noWrap/>
          </w:tcPr>
          <w:p>
            <w:pPr>
              <w:ind w:left="113.47199999999999" w:right="113.47199999999999" w:firstLine="0" w:hanging="0"/>
              <w:spacing w:before="120" w:after="120"/>
            </w:pPr>
            <w:r>
              <w:rPr/>
              <w:t xml:space="preserve">40 условная единица,</w:t>
            </w:r>
            <w:br/>
            <w:r>
              <w:rPr/>
              <w:t xml:space="preserve">385.00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Расходные материалы, реагенты и контрольные материалы для работы на тромбоэластографе RotemDelta, производства TEM INNOVATIONS GMBH, Германия</w:t>
            </w:r>
          </w:p>
        </w:tc>
        <w:tc>
          <w:tcPr>
            <w:tcW w:w="5100" w:type="dxa"/>
            <w:shd w:val="clear" w:fill="fdf5e8"/>
            <w:noWrap/>
          </w:tcPr>
          <w:p>
            <w:pPr>
              <w:ind w:left="113.47199999999999" w:right="113.47199999999999" w:firstLine="0" w:hanging="0"/>
              <w:spacing w:before="120" w:after="120"/>
            </w:pPr>
            <w:r>
              <w:rPr/>
              <w:t xml:space="preserve">1 880 условная единица,</w:t>
            </w:r>
            <w:br/>
            <w:r>
              <w:rPr/>
              <w:t xml:space="preserve">57,946.94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Реагенты ABL 800 FLEX</w:t>
            </w:r>
          </w:p>
        </w:tc>
        <w:tc>
          <w:tcPr>
            <w:tcW w:w="5100" w:type="dxa"/>
            <w:shd w:val="clear" w:fill="fdf5e8"/>
            <w:noWrap/>
          </w:tcPr>
          <w:p>
            <w:pPr>
              <w:ind w:left="113.47199999999999" w:right="113.47199999999999" w:firstLine="0" w:hanging="0"/>
              <w:spacing w:before="120" w:after="120"/>
            </w:pPr>
            <w:r>
              <w:rPr/>
              <w:t xml:space="preserve">135 условная единица,</w:t>
            </w:r>
            <w:br/>
            <w:r>
              <w:rPr/>
              <w:t xml:space="preserve">99,914.20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bl>
    <w:p/>
    <w:p>
      <w:pPr>
        <w:ind w:left="113.47199999999999" w:right="113.47199999999999" w:firstLine="0" w:hanging="0"/>
        <w:spacing w:before="120" w:after="120"/>
      </w:pPr>
      <w:r>
        <w:rPr>
          <w:color w:val="red"/>
          <w:b w:val="1"/>
          <w:bCs w:val="1"/>
        </w:rPr>
        <w:t xml:space="preserve">ОТРАСЛЬ: ОБРАЗОВАНИЕ / НАУКА </w:t>
      </w:r>
    </w:p>
    <w:p>
      <w:pPr>
        <w:ind w:left="113.47199999999999" w:right="113.47199999999999" w:firstLine="0" w:hanging="0"/>
        <w:spacing w:before="120" w:after="120"/>
      </w:pPr>
      <w:r>
        <w:rPr>
          <w:b w:val="1"/>
          <w:bCs w:val="1"/>
        </w:rPr>
        <w:t xml:space="preserve">Процедура закупки № auc0003187959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Образование / наука &gt; Образование. Оборудование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Трактор колесный 260 – 270 кВт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образования "РЕСПУБЛИКАНСКИЙ ИНСТИТУТ ПРОФЕССИОНАЛЬНОГО ОБРАЗОВАНИЯ"</w:t>
            </w:r>
            <w:br/>
            <w:r>
              <w:rPr/>
              <w:t xml:space="preserve">Республика Беларусь, г. Минск, 220004, г. Минск, ул. К. Либкнехта, 32</w:t>
            </w:r>
            <w:br/>
            <w:r>
              <w:rPr/>
              <w:t xml:space="preserve">100419924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Паркалова Светлана Владимировна;
</w:t>
            </w:r>
            <w:br/>
            <w:r>
              <w:rPr/>
              <w:t xml:space="preserve">номер контактного телефона, адрес электронной почты: 8 017 374 13 04, ck@ripo.by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5560608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заявкой на покупку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Трактор колесный 260 – 270 кВт</w:t>
            </w:r>
          </w:p>
        </w:tc>
        <w:tc>
          <w:tcPr>
            <w:tcW w:w="5100" w:type="dxa"/>
            <w:shd w:val="clear" w:fill="fdf5e8"/>
            <w:noWrap/>
          </w:tcPr>
          <w:p>
            <w:pPr>
              <w:ind w:left="113.47199999999999" w:right="113.47199999999999" w:firstLine="0" w:hanging="0"/>
              <w:spacing w:before="120" w:after="120"/>
            </w:pPr>
            <w:r>
              <w:rPr/>
              <w:t xml:space="preserve">8 штук,</w:t>
            </w:r>
            <w:br/>
            <w:r>
              <w:rPr/>
              <w:t xml:space="preserve">5,560,608.00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Поставщика на территории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28.30.23.800</w:t>
            </w:r>
          </w:p>
        </w:tc>
      </w:tr>
    </w:tbl>
    <w:p/>
    <w:p>
      <w:pPr>
        <w:ind w:left="113.47199999999999" w:right="113.47199999999999" w:firstLine="0" w:hanging="0"/>
        <w:spacing w:before="120" w:after="120"/>
      </w:pPr>
      <w:r>
        <w:rPr>
          <w:color w:val="red"/>
          <w:b w:val="1"/>
          <w:bCs w:val="1"/>
        </w:rPr>
        <w:t xml:space="preserve">ОТРАСЛЬ: ПРОДОВОЛЬСТВИЕ / ПИЩЕВАЯ ПРОМЫШЛЕННОСТЬ </w:t>
      </w:r>
    </w:p>
    <w:p>
      <w:pPr>
        <w:ind w:left="113.47199999999999" w:right="113.47199999999999" w:firstLine="0" w:hanging="0"/>
        <w:spacing w:before="120" w:after="120"/>
      </w:pPr>
      <w:r>
        <w:rPr>
          <w:b w:val="1"/>
          <w:bCs w:val="1"/>
        </w:rPr>
        <w:t xml:space="preserve">Процедура закупки № auc0003177046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Организация питания в общеобразовательных учреждениях образования Первомайского района города Витебска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"Витебский городской межотраслевой центр по обеспечению деятельности бюджетных организаций"</w:t>
            </w:r>
            <w:br/>
            <w:r>
              <w:rPr/>
              <w:t xml:space="preserve">Республика Беларусь, Витебская область, 210026, г. Витебск, ул. Замковая, 4</w:t>
            </w:r>
            <w:br/>
            <w:r>
              <w:rPr/>
              <w:t xml:space="preserve">391829821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Специалист по организации закупок Бодялова Вероника Андриановна, +375212339140 
</w:t>
            </w:r>
            <w:br/>
            <w:r>
              <w:rPr/>
              <w:t xml:space="preserve">Инженер -технолог Глуткина Ксения Сергеевна, +375212643342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6340000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документам закупки из одного источника на ЭТП.</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Организация бесплатного питания в общеобразовательных учреждениях образования Первомайского района города Витебска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3,330,000.00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09.03.2026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учреждениям образования Первомайского района города Витебска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Организация платного питания в общеобразовательных учреждениях образования Первомайского района города Витебска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3,010,000.00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09.03.2026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учреждениям образования Первомайского района города Витебска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bl>
    <w:p/>
    <w:p>
      <w:pPr>
        <w:ind w:left="113.47199999999999" w:right="113.47199999999999" w:firstLine="0" w:hanging="0"/>
        <w:spacing w:before="120" w:after="120"/>
      </w:pPr>
      <w:r>
        <w:rPr>
          <w:b w:val="1"/>
          <w:bCs w:val="1"/>
        </w:rPr>
        <w:t xml:space="preserve">Процедура закупки № auc0003181351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Услуга по организации питания ГУО Октябрьского района г. Витебска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"Витебский городской межотраслевой центр по обеспечению деятельности бюджетных организаций"</w:t>
            </w:r>
            <w:br/>
            <w:r>
              <w:rPr/>
              <w:t xml:space="preserve">Республика Беларусь, Витебская область, 210026, г. Витебск, ул. Замковая, 4</w:t>
            </w:r>
            <w:br/>
            <w:r>
              <w:rPr/>
              <w:t xml:space="preserve">391829821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Разумова Анастасия Александровна, 8 0212 339140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3991423.7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документами закупки из одного источника.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(Окт. район)</w:t>
            </w:r>
          </w:p>
        </w:tc>
        <w:tc>
          <w:tcPr>
            <w:tcW w:w="5100" w:type="dxa"/>
            <w:shd w:val="clear" w:fill="fdf5e8"/>
            <w:noWrap/>
          </w:tcPr>
          <w:p>
            <w:pPr>
              <w:ind w:left="113.47199999999999" w:right="113.47199999999999" w:firstLine="0" w:hanging="0"/>
              <w:spacing w:before="120" w:after="120"/>
            </w:pPr>
            <w:r>
              <w:rPr/>
              <w:t xml:space="preserve">14 единица,</w:t>
            </w:r>
            <w:br/>
            <w:r>
              <w:rPr/>
              <w:t xml:space="preserve">3,991,423.70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г. Витебск, 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bl>
    <w:p/>
    <w:p>
      <w:pPr>
        <w:ind w:left="113.47199999999999" w:right="113.47199999999999" w:firstLine="0" w:hanging="0"/>
        <w:spacing w:before="120" w:after="120"/>
      </w:pPr>
      <w:r>
        <w:rPr>
          <w:b w:val="1"/>
          <w:bCs w:val="1"/>
        </w:rPr>
        <w:t xml:space="preserve">Процедура закупки № auc0003178573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Молочные продукты / мороженое / сыры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Молочная продукция для учреждений дошкольного и специального образования г. Гродно, март-декабрь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"Межотраслевой центр для обеспечения деятельности бюджетных организаций города Гродно"</w:t>
            </w:r>
            <w:br/>
            <w:r>
              <w:rPr/>
              <w:t xml:space="preserve">Республика Беларусь, Гродненская область, 230009, г. Гродно, ул. Врублевского, 1/1</w:t>
            </w:r>
            <w:br/>
            <w:r>
              <w:rPr/>
              <w:t xml:space="preserve">591033957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Технолог Левицкая Ирина Александровна (152) 62 63 02. Заведующий сектором отдела по организации закупок Кислая Анна Мечиславовна (152) 62 58 20. E-mail: 591033957@mail.ru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3045808.01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заявкой на покупку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Молоко питьевое, пастеризованное ЛЕН , Молоко питьевое, пастеризованное ОКТ, Молоко питьевое, пастеризованное ГОР</w:t>
            </w:r>
          </w:p>
        </w:tc>
        <w:tc>
          <w:tcPr>
            <w:tcW w:w="5100" w:type="dxa"/>
            <w:shd w:val="clear" w:fill="fdf5e8"/>
            <w:noWrap/>
          </w:tcPr>
          <w:p>
            <w:pPr>
              <w:ind w:left="113.47199999999999" w:right="113.47199999999999" w:firstLine="0" w:hanging="0"/>
              <w:spacing w:before="120" w:after="120"/>
            </w:pPr>
            <w:r>
              <w:rPr/>
              <w:t xml:space="preserve">502 600 литр,</w:t>
            </w:r>
            <w:br/>
            <w:r>
              <w:rPr/>
              <w:t xml:space="preserve">790,589.80 BYN</w:t>
            </w:r>
          </w:p>
        </w:tc>
        <w:tc>
          <w:tcPr>
            <w:tcW w:w="5950" w:type="dxa"/>
            <w:shd w:val="clear" w:fill="fdf5e8"/>
            <w:noWrap/>
          </w:tcPr>
          <w:p>
            <w:pPr>
              <w:ind w:left="113.47199999999999" w:right="113.47199999999999" w:firstLine="0" w:hanging="0"/>
              <w:spacing w:before="120" w:after="120"/>
            </w:pPr>
            <w:r>
              <w:rPr/>
              <w:t xml:space="preserve">Завершен без выбора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Гродно, согласно Приложению № 2 к договору – перечень учреждений с адресами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10.51.11.420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Кефир ЛЕН, Кефир ОКТ</w:t>
            </w:r>
          </w:p>
        </w:tc>
        <w:tc>
          <w:tcPr>
            <w:tcW w:w="5100" w:type="dxa"/>
            <w:shd w:val="clear" w:fill="fdf5e8"/>
            <w:noWrap/>
          </w:tcPr>
          <w:p>
            <w:pPr>
              <w:ind w:left="113.47199999999999" w:right="113.47199999999999" w:firstLine="0" w:hanging="0"/>
              <w:spacing w:before="120" w:after="120"/>
            </w:pPr>
            <w:r>
              <w:rPr/>
              <w:t xml:space="preserve">101 000 литр,</w:t>
            </w:r>
            <w:br/>
            <w:r>
              <w:rPr/>
              <w:t xml:space="preserve">158,873.00 BYN</w:t>
            </w:r>
          </w:p>
        </w:tc>
        <w:tc>
          <w:tcPr>
            <w:tcW w:w="5950" w:type="dxa"/>
            <w:shd w:val="clear" w:fill="fdf5e8"/>
            <w:noWrap/>
          </w:tcPr>
          <w:p>
            <w:pPr>
              <w:ind w:left="113.47199999999999" w:right="113.47199999999999" w:firstLine="0" w:hanging="0"/>
              <w:spacing w:before="120" w:after="120"/>
            </w:pPr>
            <w:r>
              <w:rPr/>
              <w:t xml:space="preserve">Завершен без выбора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Гродно, согласно Приложению № 2 к договору – перечень учреждений с адресами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10.51.52.413</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Сметана ЛЕН, Сметана ОКТ, Сметана ГОР</w:t>
            </w:r>
          </w:p>
        </w:tc>
        <w:tc>
          <w:tcPr>
            <w:tcW w:w="5100" w:type="dxa"/>
            <w:shd w:val="clear" w:fill="fdf5e8"/>
            <w:noWrap/>
          </w:tcPr>
          <w:p>
            <w:pPr>
              <w:ind w:left="113.47199999999999" w:right="113.47199999999999" w:firstLine="0" w:hanging="0"/>
              <w:spacing w:before="120" w:after="120"/>
            </w:pPr>
            <w:r>
              <w:rPr/>
              <w:t xml:space="preserve">23 220 килограмм,</w:t>
            </w:r>
            <w:br/>
            <w:r>
              <w:rPr/>
              <w:t xml:space="preserve">181,348.20 BYN</w:t>
            </w:r>
          </w:p>
        </w:tc>
        <w:tc>
          <w:tcPr>
            <w:tcW w:w="5950" w:type="dxa"/>
            <w:shd w:val="clear" w:fill="fdf5e8"/>
            <w:noWrap/>
          </w:tcPr>
          <w:p>
            <w:pPr>
              <w:ind w:left="113.47199999999999" w:right="113.47199999999999" w:firstLine="0" w:hanging="0"/>
              <w:spacing w:before="120" w:after="120"/>
            </w:pPr>
            <w:r>
              <w:rPr/>
              <w:t xml:space="preserve">Завершен без выбора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Гродно, согласно Приложению № 2 к договору – перечень учреждений с адресами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10.51.52.415</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Масло сладкосливочное ЛЕН, Масло сладкосливочное ОКТ, Масло сладкосливочное ГОР</w:t>
            </w:r>
          </w:p>
        </w:tc>
        <w:tc>
          <w:tcPr>
            <w:tcW w:w="5100" w:type="dxa"/>
            <w:shd w:val="clear" w:fill="fdf5e8"/>
            <w:noWrap/>
          </w:tcPr>
          <w:p>
            <w:pPr>
              <w:ind w:left="113.47199999999999" w:right="113.47199999999999" w:firstLine="0" w:hanging="0"/>
              <w:spacing w:before="120" w:after="120"/>
            </w:pPr>
            <w:r>
              <w:rPr/>
              <w:t xml:space="preserve">36 300 килограмм,</w:t>
            </w:r>
            <w:br/>
            <w:r>
              <w:rPr/>
              <w:t xml:space="preserve">644,426.37 BYN</w:t>
            </w:r>
          </w:p>
        </w:tc>
        <w:tc>
          <w:tcPr>
            <w:tcW w:w="5950" w:type="dxa"/>
            <w:shd w:val="clear" w:fill="fdf5e8"/>
            <w:noWrap/>
          </w:tcPr>
          <w:p>
            <w:pPr>
              <w:ind w:left="113.47199999999999" w:right="113.47199999999999" w:firstLine="0" w:hanging="0"/>
              <w:spacing w:before="120" w:after="120"/>
            </w:pPr>
            <w:r>
              <w:rPr/>
              <w:t xml:space="preserve">Завершен без выбора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Гродно, согласно Приложению № 2 к договору – перечень учреждений с адресами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10.51.30.300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Творог ЛЕН, Творог ОКТ, Творог ГОР</w:t>
            </w:r>
          </w:p>
        </w:tc>
        <w:tc>
          <w:tcPr>
            <w:tcW w:w="5100" w:type="dxa"/>
            <w:shd w:val="clear" w:fill="fdf5e8"/>
            <w:noWrap/>
          </w:tcPr>
          <w:p>
            <w:pPr>
              <w:ind w:left="113.47199999999999" w:right="113.47199999999999" w:firstLine="0" w:hanging="0"/>
              <w:spacing w:before="120" w:after="120"/>
            </w:pPr>
            <w:r>
              <w:rPr/>
              <w:t xml:space="preserve">82 480 килограмм,</w:t>
            </w:r>
            <w:br/>
            <w:r>
              <w:rPr/>
              <w:t xml:space="preserve">650,217.33 BYN</w:t>
            </w:r>
          </w:p>
        </w:tc>
        <w:tc>
          <w:tcPr>
            <w:tcW w:w="5950" w:type="dxa"/>
            <w:shd w:val="clear" w:fill="fdf5e8"/>
            <w:noWrap/>
          </w:tcPr>
          <w:p>
            <w:pPr>
              <w:ind w:left="113.47199999999999" w:right="113.47199999999999" w:firstLine="0" w:hanging="0"/>
              <w:spacing w:before="120" w:after="120"/>
            </w:pPr>
            <w:r>
              <w:rPr/>
              <w:t xml:space="preserve">Завершен без выбора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Гродно, согласно Приложению № 2 к договору – перечень учреждений с адресами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10.51.40.300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Сыры твердые ЛЕН, Сыры твердые ОКТ, Сыры твердые ГОР</w:t>
            </w:r>
          </w:p>
        </w:tc>
        <w:tc>
          <w:tcPr>
            <w:tcW w:w="5100" w:type="dxa"/>
            <w:shd w:val="clear" w:fill="fdf5e8"/>
            <w:noWrap/>
          </w:tcPr>
          <w:p>
            <w:pPr>
              <w:ind w:left="113.47199999999999" w:right="113.47199999999999" w:firstLine="0" w:hanging="0"/>
              <w:spacing w:before="120" w:after="120"/>
            </w:pPr>
            <w:r>
              <w:rPr/>
              <w:t xml:space="preserve">13 785 килограмм,</w:t>
            </w:r>
            <w:br/>
            <w:r>
              <w:rPr/>
              <w:t xml:space="preserve">254,746.80 BYN</w:t>
            </w:r>
          </w:p>
        </w:tc>
        <w:tc>
          <w:tcPr>
            <w:tcW w:w="5950" w:type="dxa"/>
            <w:shd w:val="clear" w:fill="fdf5e8"/>
            <w:noWrap/>
          </w:tcPr>
          <w:p>
            <w:pPr>
              <w:ind w:left="113.47199999999999" w:right="113.47199999999999" w:firstLine="0" w:hanging="0"/>
              <w:spacing w:before="120" w:after="120"/>
            </w:pPr>
            <w:r>
              <w:rPr/>
              <w:t xml:space="preserve">Завершен без выбора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Гродно, согласно Приложению № 2 к договору – перечень учреждений с адресами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10.51.40.510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Йогурт ЛЕН, Йогурт ОКТ, Йогурт ГОР</w:t>
            </w:r>
          </w:p>
        </w:tc>
        <w:tc>
          <w:tcPr>
            <w:tcW w:w="5100" w:type="dxa"/>
            <w:shd w:val="clear" w:fill="fdf5e8"/>
            <w:noWrap/>
          </w:tcPr>
          <w:p>
            <w:pPr>
              <w:ind w:left="113.47199999999999" w:right="113.47199999999999" w:firstLine="0" w:hanging="0"/>
              <w:spacing w:before="120" w:after="120"/>
            </w:pPr>
            <w:r>
              <w:rPr/>
              <w:t xml:space="preserve">55 730 килограмм,</w:t>
            </w:r>
            <w:br/>
            <w:r>
              <w:rPr/>
              <w:t xml:space="preserve">314,688.73 BYN</w:t>
            </w:r>
          </w:p>
        </w:tc>
        <w:tc>
          <w:tcPr>
            <w:tcW w:w="5950" w:type="dxa"/>
            <w:shd w:val="clear" w:fill="fdf5e8"/>
            <w:noWrap/>
          </w:tcPr>
          <w:p>
            <w:pPr>
              <w:ind w:left="113.47199999999999" w:right="113.47199999999999" w:firstLine="0" w:hanging="0"/>
              <w:spacing w:before="120" w:after="120"/>
            </w:pPr>
            <w:r>
              <w:rPr/>
              <w:t xml:space="preserve">Завершен без выбора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Гродно, согласно Приложению № 2 к договору – перечень учреждений с адресами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10.51.52.411</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Бифитат ЛЕН</w:t>
            </w:r>
          </w:p>
        </w:tc>
        <w:tc>
          <w:tcPr>
            <w:tcW w:w="5100" w:type="dxa"/>
            <w:shd w:val="clear" w:fill="fdf5e8"/>
            <w:noWrap/>
          </w:tcPr>
          <w:p>
            <w:pPr>
              <w:ind w:left="113.47199999999999" w:right="113.47199999999999" w:firstLine="0" w:hanging="0"/>
              <w:spacing w:before="120" w:after="120"/>
            </w:pPr>
            <w:r>
              <w:rPr/>
              <w:t xml:space="preserve">300 килограмм,</w:t>
            </w:r>
            <w:br/>
            <w:r>
              <w:rPr/>
              <w:t xml:space="preserve">1,221.00 BYN</w:t>
            </w:r>
          </w:p>
        </w:tc>
        <w:tc>
          <w:tcPr>
            <w:tcW w:w="5950" w:type="dxa"/>
            <w:shd w:val="clear" w:fill="fdf5e8"/>
            <w:noWrap/>
          </w:tcPr>
          <w:p>
            <w:pPr>
              <w:ind w:left="113.47199999999999" w:right="113.47199999999999" w:firstLine="0" w:hanging="0"/>
              <w:spacing w:before="120" w:after="120"/>
            </w:pPr>
            <w:r>
              <w:rPr/>
              <w:t xml:space="preserve">Завершен без выбора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Гродно, согласно Приложению № 2 к договору – перечень учреждений с адресами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10.51.52.417</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Сырок творожный ЛЕН, Сырок творожный ОКТ, Сырок творожный ГОР</w:t>
            </w:r>
          </w:p>
        </w:tc>
        <w:tc>
          <w:tcPr>
            <w:tcW w:w="5100" w:type="dxa"/>
            <w:shd w:val="clear" w:fill="fdf5e8"/>
            <w:noWrap/>
          </w:tcPr>
          <w:p>
            <w:pPr>
              <w:ind w:left="113.47199999999999" w:right="113.47199999999999" w:firstLine="0" w:hanging="0"/>
              <w:spacing w:before="120" w:after="120"/>
            </w:pPr>
            <w:r>
              <w:rPr/>
              <w:t xml:space="preserve">5 570 килограмм,</w:t>
            </w:r>
            <w:br/>
            <w:r>
              <w:rPr/>
              <w:t xml:space="preserve">49,696.78 BYN</w:t>
            </w:r>
          </w:p>
        </w:tc>
        <w:tc>
          <w:tcPr>
            <w:tcW w:w="5950" w:type="dxa"/>
            <w:shd w:val="clear" w:fill="fdf5e8"/>
            <w:noWrap/>
          </w:tcPr>
          <w:p>
            <w:pPr>
              <w:ind w:left="113.47199999999999" w:right="113.47199999999999" w:firstLine="0" w:hanging="0"/>
              <w:spacing w:before="120" w:after="120"/>
            </w:pPr>
            <w:r>
              <w:rPr/>
              <w:t xml:space="preserve">Завершен без выбора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Гродно, согласно Приложению № 2 к договору – перечень учреждений с адресами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10.51.40.322</w:t>
            </w:r>
          </w:p>
        </w:tc>
      </w:tr>
    </w:tbl>
    <w:p/>
    <w:p>
      <w:pPr>
        <w:ind w:left="113.47199999999999" w:right="113.47199999999999" w:firstLine="0" w:hanging="0"/>
        <w:spacing w:before="120" w:after="120"/>
      </w:pPr>
      <w:r>
        <w:rPr>
          <w:b w:val="1"/>
          <w:bCs w:val="1"/>
        </w:rPr>
        <w:t xml:space="preserve">Процедура закупки № auc0003180878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Молочные продукты / мороженое / сыры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Молочная продукция для учреждений дошкольного и специального образования г. Гродно, март-декабрь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"Межотраслевой центр для обеспечения деятельности бюджетных организаций города Гродно"</w:t>
            </w:r>
            <w:br/>
            <w:r>
              <w:rPr/>
              <w:t xml:space="preserve">Республика Беларусь, Гродненская область, 230009, г. Гродно, ул. Врублевского, 1/1</w:t>
            </w:r>
            <w:br/>
            <w:r>
              <w:rPr/>
              <w:t xml:space="preserve">591033957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Технолог Левицкая Ирина Александровна (152) 62 63 02. Заведующий сектором отдела по организации закупок Кислая Анна Мечиславовна (152) 62 58 20. E-mail: 591033957@mail.ru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3045808.01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заявкой на покупку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Молоко питьевое, пастеризованное ЛЕН , Молоко питьевое, пастеризованное ОКТ, Молоко питьевое, пастеризованное ГОР</w:t>
            </w:r>
          </w:p>
        </w:tc>
        <w:tc>
          <w:tcPr>
            <w:tcW w:w="5100" w:type="dxa"/>
            <w:shd w:val="clear" w:fill="fdf5e8"/>
            <w:noWrap/>
          </w:tcPr>
          <w:p>
            <w:pPr>
              <w:ind w:left="113.47199999999999" w:right="113.47199999999999" w:firstLine="0" w:hanging="0"/>
              <w:spacing w:before="120" w:after="120"/>
            </w:pPr>
            <w:r>
              <w:rPr/>
              <w:t xml:space="preserve">502 600 литр,</w:t>
            </w:r>
            <w:br/>
            <w:r>
              <w:rPr/>
              <w:t xml:space="preserve">790,589.80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Гродно, согласно Приложению № 2 к договору – перечень учреждений с адресами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10.51.11.420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Кефир ЛЕН, Кефир ОКТ</w:t>
            </w:r>
          </w:p>
        </w:tc>
        <w:tc>
          <w:tcPr>
            <w:tcW w:w="5100" w:type="dxa"/>
            <w:shd w:val="clear" w:fill="fdf5e8"/>
            <w:noWrap/>
          </w:tcPr>
          <w:p>
            <w:pPr>
              <w:ind w:left="113.47199999999999" w:right="113.47199999999999" w:firstLine="0" w:hanging="0"/>
              <w:spacing w:before="120" w:after="120"/>
            </w:pPr>
            <w:r>
              <w:rPr/>
              <w:t xml:space="preserve">101 000 литр,</w:t>
            </w:r>
            <w:br/>
            <w:r>
              <w:rPr/>
              <w:t xml:space="preserve">158,873.00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Гродно, согласно Приложению № 2 к договору – перечень учреждений с адресами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10.51.52.413</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Сметана ЛЕН, Сметана ОКТ, Сметана ГОР</w:t>
            </w:r>
          </w:p>
        </w:tc>
        <w:tc>
          <w:tcPr>
            <w:tcW w:w="5100" w:type="dxa"/>
            <w:shd w:val="clear" w:fill="fdf5e8"/>
            <w:noWrap/>
          </w:tcPr>
          <w:p>
            <w:pPr>
              <w:ind w:left="113.47199999999999" w:right="113.47199999999999" w:firstLine="0" w:hanging="0"/>
              <w:spacing w:before="120" w:after="120"/>
            </w:pPr>
            <w:r>
              <w:rPr/>
              <w:t xml:space="preserve">23 220 килограмм,</w:t>
            </w:r>
            <w:br/>
            <w:r>
              <w:rPr/>
              <w:t xml:space="preserve">181,348.20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Гродно, согласно Приложению № 2 к договору – перечень учреждений с адресами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10.51.52.415</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Масло сладкосливочное ЛЕН, Масло сладкосливочное ОКТ, Масло сладкосливочное ГОР</w:t>
            </w:r>
          </w:p>
        </w:tc>
        <w:tc>
          <w:tcPr>
            <w:tcW w:w="5100" w:type="dxa"/>
            <w:shd w:val="clear" w:fill="fdf5e8"/>
            <w:noWrap/>
          </w:tcPr>
          <w:p>
            <w:pPr>
              <w:ind w:left="113.47199999999999" w:right="113.47199999999999" w:firstLine="0" w:hanging="0"/>
              <w:spacing w:before="120" w:after="120"/>
            </w:pPr>
            <w:r>
              <w:rPr/>
              <w:t xml:space="preserve">36 300 килограмм,</w:t>
            </w:r>
            <w:br/>
            <w:r>
              <w:rPr/>
              <w:t xml:space="preserve">644,426.37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Гродно, согласно Приложению № 2 к договору – перечень учреждений с адресами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10.51.30.300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Творог ЛЕН, Творог ОКТ, Творог ГОР</w:t>
            </w:r>
          </w:p>
        </w:tc>
        <w:tc>
          <w:tcPr>
            <w:tcW w:w="5100" w:type="dxa"/>
            <w:shd w:val="clear" w:fill="fdf5e8"/>
            <w:noWrap/>
          </w:tcPr>
          <w:p>
            <w:pPr>
              <w:ind w:left="113.47199999999999" w:right="113.47199999999999" w:firstLine="0" w:hanging="0"/>
              <w:spacing w:before="120" w:after="120"/>
            </w:pPr>
            <w:r>
              <w:rPr/>
              <w:t xml:space="preserve">82 480 килограмм,</w:t>
            </w:r>
            <w:br/>
            <w:r>
              <w:rPr/>
              <w:t xml:space="preserve">650,217.33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Гродно, согласно Приложению № 2 к договору – перечень учреждений с адресами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10.51.40.300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Сыры твердые ЛЕН, Сыры твердые ОКТ, Сыры твердые ГОР</w:t>
            </w:r>
          </w:p>
        </w:tc>
        <w:tc>
          <w:tcPr>
            <w:tcW w:w="5100" w:type="dxa"/>
            <w:shd w:val="clear" w:fill="fdf5e8"/>
            <w:noWrap/>
          </w:tcPr>
          <w:p>
            <w:pPr>
              <w:ind w:left="113.47199999999999" w:right="113.47199999999999" w:firstLine="0" w:hanging="0"/>
              <w:spacing w:before="120" w:after="120"/>
            </w:pPr>
            <w:r>
              <w:rPr/>
              <w:t xml:space="preserve">13 785 килограмм,</w:t>
            </w:r>
            <w:br/>
            <w:r>
              <w:rPr/>
              <w:t xml:space="preserve">254,746.80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Гродно, согласно Приложению № 2 к договору – перечень учреждений с адресами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10.51.40.510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Йогурт ЛЕН, Йогурт ОКТ, Йогурт ГОР</w:t>
            </w:r>
          </w:p>
        </w:tc>
        <w:tc>
          <w:tcPr>
            <w:tcW w:w="5100" w:type="dxa"/>
            <w:shd w:val="clear" w:fill="fdf5e8"/>
            <w:noWrap/>
          </w:tcPr>
          <w:p>
            <w:pPr>
              <w:ind w:left="113.47199999999999" w:right="113.47199999999999" w:firstLine="0" w:hanging="0"/>
              <w:spacing w:before="120" w:after="120"/>
            </w:pPr>
            <w:r>
              <w:rPr/>
              <w:t xml:space="preserve">55 730 килограмм,</w:t>
            </w:r>
            <w:br/>
            <w:r>
              <w:rPr/>
              <w:t xml:space="preserve">314,688.73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Гродно, согласно Приложению № 2 к договору – перечень учреждений с адресами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10.51.52.411</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Бифитат ЛЕН</w:t>
            </w:r>
          </w:p>
        </w:tc>
        <w:tc>
          <w:tcPr>
            <w:tcW w:w="5100" w:type="dxa"/>
            <w:shd w:val="clear" w:fill="fdf5e8"/>
            <w:noWrap/>
          </w:tcPr>
          <w:p>
            <w:pPr>
              <w:ind w:left="113.47199999999999" w:right="113.47199999999999" w:firstLine="0" w:hanging="0"/>
              <w:spacing w:before="120" w:after="120"/>
            </w:pPr>
            <w:r>
              <w:rPr/>
              <w:t xml:space="preserve">300 килограмм,</w:t>
            </w:r>
            <w:br/>
            <w:r>
              <w:rPr/>
              <w:t xml:space="preserve">1,221.00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Гродно, согласно Приложению № 2 к договору – перечень учреждений с адресами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10.51.52.417</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Сырок творожный ЛЕН, Сырок творожный ОКТ, Сырок творожный ГОР</w:t>
            </w:r>
          </w:p>
        </w:tc>
        <w:tc>
          <w:tcPr>
            <w:tcW w:w="5100" w:type="dxa"/>
            <w:shd w:val="clear" w:fill="fdf5e8"/>
            <w:noWrap/>
          </w:tcPr>
          <w:p>
            <w:pPr>
              <w:ind w:left="113.47199999999999" w:right="113.47199999999999" w:firstLine="0" w:hanging="0"/>
              <w:spacing w:before="120" w:after="120"/>
            </w:pPr>
            <w:r>
              <w:rPr/>
              <w:t xml:space="preserve">5 570 килограмм,</w:t>
            </w:r>
            <w:br/>
            <w:r>
              <w:rPr/>
              <w:t xml:space="preserve">49,696.78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Гродно, согласно Приложению № 2 к договору – перечень учреждений с адресами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10.51.40.322</w:t>
            </w:r>
          </w:p>
        </w:tc>
      </w:tr>
    </w:tbl>
    <w:p/>
    <w:p>
      <w:pPr>
        <w:ind w:left="113.47199999999999" w:right="113.47199999999999" w:firstLine="0" w:hanging="0"/>
        <w:spacing w:before="120" w:after="120"/>
      </w:pPr>
      <w:r>
        <w:rPr>
          <w:color w:val="red"/>
          <w:b w:val="1"/>
          <w:bCs w:val="1"/>
        </w:rPr>
        <w:t xml:space="preserve">ОТРАСЛЬ: СВЯЗЬ / КОММУНИКАЦИИ </w:t>
      </w:r>
    </w:p>
    <w:p>
      <w:pPr>
        <w:ind w:left="113.47199999999999" w:right="113.47199999999999" w:firstLine="0" w:hanging="0"/>
        <w:spacing w:before="120" w:after="120"/>
      </w:pPr>
      <w:r>
        <w:rPr>
          <w:b w:val="1"/>
          <w:bCs w:val="1"/>
        </w:rPr>
        <w:t xml:space="preserve">Процедура закупки № auc0003191265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Связь / коммуникации &gt; Телевидение. Услуги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Услуги по передаче (в формате сжатия MPEG-4) и эфирной трансляции телевизионных программ "Столичное телевидение" и "Россия-Беларусь"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«Столичное телевидение»</w:t>
            </w:r>
            <w:br/>
            <w:r>
              <w:rPr/>
              <w:t xml:space="preserve">Республика Беларусь, г. Минск, 220029, г. Минск, ул.Коммунистическая д.6</w:t>
            </w:r>
            <w:br/>
            <w:r>
              <w:rPr/>
              <w:t xml:space="preserve">190157826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Кредиков Сергей Владимирович, +375292855080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4741019.6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заявкой на покупку при проведении закупки из одного источника(на электронной торговой площадке)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заявкой на покупку при проведении закупки из одного источника(на электронной торговой площадке)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передаче (в формате сжатия MPEG-4) и эфирной трансляции телепрограмм "СТОЛИЧНОЕ ТЕЛЕВИДЕНИЕ" и "Россия-Беларусь"</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4,741,019.60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220029, г. Минск, ул.Коммунистическая д.6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61.20.50.000</w:t>
            </w:r>
          </w:p>
        </w:tc>
      </w:tr>
    </w:tbl>
    <w:p/>
    <w:p>
      <w:pPr>
        <w:ind w:left="113.47199999999999" w:right="113.47199999999999" w:firstLine="0" w:hanging="0"/>
        <w:spacing w:before="120" w:after="120"/>
      </w:pPr>
      <w:r>
        <w:rPr>
          <w:color w:val="red"/>
          <w:b w:val="1"/>
          <w:bCs w:val="1"/>
        </w:rPr>
        <w:t xml:space="preserve">ОТРАСЛЬ: СЕЛЬСКОЕ ХОЗЯЙСТВО </w:t>
      </w:r>
    </w:p>
    <w:p>
      <w:pPr>
        <w:ind w:left="113.47199999999999" w:right="113.47199999999999" w:firstLine="0" w:hanging="0"/>
        <w:spacing w:before="120" w:after="120"/>
      </w:pPr>
      <w:r>
        <w:rPr>
          <w:b w:val="1"/>
          <w:bCs w:val="1"/>
        </w:rPr>
        <w:t xml:space="preserve">Процедура закупки № auc0003180351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поставщика блока теплиц для объекта строительства «Возведение теплиц площадью 7 га с собственным энергоисточником  вблизи д. Таборы Минского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"УПРАВЛЕНИЕ КАПИТАЛЬНОГО СТРОИТЕЛЬСТВА МИНОБЛИСПОЛКОМА"
</w:t>
            </w:r>
            <w:br/>
            <w:r>
              <w:rPr/>
              <w:t xml:space="preserve">Республика Беларусь, Минская область, 223070, п. Михановичи, административно-бытовое здание, комн. 1
</w:t>
            </w:r>
            <w:br/>
            <w:r>
              <w:rPr/>
              <w:t xml:space="preserve">600545750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Ляпина Виктория Игоревна, +375173060137</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районное унитарное предприятие "Агрокомбинат "Ждановичи"</w:t>
            </w:r>
            <w:br/>
            <w:r>
              <w:rPr/>
              <w:t xml:space="preserve">Республика Беларусь, Минская область, Минский район, аг. Озерцо, ул. Центральная, 29, 223021</w:t>
            </w:r>
            <w:br/>
            <w:r>
              <w:rPr/>
              <w:t xml:space="preserve">600049705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Затуренская Марина Александровна, +375173060137 
</w:t>
            </w:r>
            <w:br/>
            <w:r>
              <w:rPr/>
              <w:t xml:space="preserve">Шестак Виктор Михайлович, 80336427344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32280000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Блок теплиц для объекта строительства "Возведение теплиц площадью 7 га с собственным энергоисточником вблизи д. Таборы Минского района"</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32,280,000.00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30.03.2026 по 26.08.2026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28.30.86.500</w:t>
            </w:r>
          </w:p>
        </w:tc>
      </w:tr>
    </w:tbl>
    <w:p/>
    <w:p>
      <w:pPr>
        <w:ind w:left="113.47199999999999" w:right="113.47199999999999" w:firstLine="0" w:hanging="0"/>
        <w:spacing w:before="120" w:after="120"/>
      </w:pPr>
      <w:r>
        <w:rPr>
          <w:b w:val="1"/>
          <w:bCs w:val="1"/>
        </w:rPr>
        <w:t xml:space="preserve">Процедура закупки № auc0003187432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поставщика блока теплиц для объекта строительства «Возведение теплиц площадью 7 га с собственным энергоисточником вблизи д. Таборы Минского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"УПРАВЛЕНИЕ КАПИТАЛЬНОГО СТРОИТЕЛЬСТВА МИНОБЛИСПОЛКОМА"
</w:t>
            </w:r>
            <w:br/>
            <w:r>
              <w:rPr/>
              <w:t xml:space="preserve">Республика Беларусь, Минская область, 223070, п. Михановичи, административно-бытовое здание, комн. 1
</w:t>
            </w:r>
            <w:br/>
            <w:r>
              <w:rPr/>
              <w:t xml:space="preserve">600545750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Ляпина Виктория Игоревна, +375173060137</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районное унитарное предприятие "Агрокомбинат "Ждановичи"</w:t>
            </w:r>
            <w:br/>
            <w:r>
              <w:rPr/>
              <w:t xml:space="preserve">Республика Беларусь, Минская область, Минский район, аг. Озерцо, ул. Центральная, 29, 223021</w:t>
            </w:r>
            <w:br/>
            <w:r>
              <w:rPr/>
              <w:t xml:space="preserve">600049705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Затуренская Марина Александровна, +375173060137 
</w:t>
            </w:r>
            <w:br/>
            <w:r>
              <w:rPr/>
              <w:t xml:space="preserve">Шестак Виктор Михайлович, 80336427344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32280000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Блок теплиц для объекта строительства "Возведение теплиц площадью 7 га с собственным энергоисточником вблизи д. Таборы Минского района"</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32,280,000.00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09.07.2026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Таборы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28.30.86.500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auc0003180712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Капитальный ремонт объекта: «Капитальный ремонт моста через р.Бобрик на км 392,744 автомобильной дороги М-10 Граница Российской Федерации (Селище) – Гомель – Кобрин»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"Бреставтодор"</w:t>
            </w:r>
            <w:br/>
            <w:r>
              <w:rPr/>
              <w:t xml:space="preserve">Республика Беларусь, Брестская область, 224030, г. Брест, ул. Воровского, 19</w:t>
            </w:r>
            <w:br/>
            <w:r>
              <w:rPr/>
              <w:t xml:space="preserve">200668674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Корнелюк Вячеслав Иванович, +375162301311 
</w:t>
            </w:r>
            <w:br/>
            <w:r>
              <w:rPr/>
              <w:t xml:space="preserve">Горох Оксана Константиновна, +375162301329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4809674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Капитальный ремонт объекта: «Капитальный ремонт моста через р.Бобрик на км 392,744 автомобильной дороги М-10 Граница Российской Федерации (Селище) – Гомель – Кобрин»</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4,809,674.00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30.03.2026 по 29.12.2026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Пинский район.</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42.13.20.100</w:t>
            </w:r>
          </w:p>
        </w:tc>
      </w:tr>
    </w:tbl>
    <w:p/>
    <w:p>
      <w:pPr>
        <w:ind w:left="113.47199999999999" w:right="113.47199999999999" w:firstLine="0" w:hanging="0"/>
        <w:spacing w:before="120" w:after="120"/>
      </w:pPr>
      <w:r>
        <w:rPr>
          <w:b w:val="1"/>
          <w:bCs w:val="1"/>
        </w:rPr>
        <w:t xml:space="preserve">Процедура закупки № auc0003191850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специализированных мостовых работ на объекте:  «Автомобильная дорога Н-4495 Марковское – Картыничи, км 0,697, мост через р. Уборть"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проектно-ремонтно-строительное унитарное предприятие "Гомельоблдорстрой"</w:t>
            </w:r>
            <w:br/>
            <w:r>
              <w:rPr/>
              <w:t xml:space="preserve">Республика Беларусь, Гомельская область, 246017, г. Гомель, ул. Красноармейская, 28</w:t>
            </w:r>
            <w:br/>
            <w:r>
              <w:rPr/>
              <w:t xml:space="preserve">400080835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Антипова Валентина Петровна, +3750232331792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3186666.01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указаны в документах к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специализированных мостовых работ на объекте:  «Автомобильная дорога Н-4495 Марковское – Картыничи, км 0,697, мост через р. Уборть"</w:t>
            </w:r>
          </w:p>
        </w:tc>
        <w:tc>
          <w:tcPr>
            <w:tcW w:w="5100" w:type="dxa"/>
            <w:shd w:val="clear" w:fill="fdf5e8"/>
            <w:noWrap/>
          </w:tcPr>
          <w:p>
            <w:pPr>
              <w:ind w:left="113.47199999999999" w:right="113.47199999999999" w:firstLine="0" w:hanging="0"/>
              <w:spacing w:before="120" w:after="120"/>
            </w:pPr>
            <w:r>
              <w:rPr/>
              <w:t xml:space="preserve">1 штук,</w:t>
            </w:r>
            <w:br/>
            <w:r>
              <w:rPr/>
              <w:t xml:space="preserve">3,186,666.01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246017, г. Гомель, ул. Красноармейская, 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42.13.20.100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auc0003193660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Услуги по организации и обеспечению строительства объекта в соответствии с перечнем функций заказчика, застройщика, прилагаемом к Инструкции об осуществлении деятельности заказчика, застройщика, руководителя (управляющего) проекта, утвержденной постановлением Министерства архитектуры и градостроительства Республики Беларусь от 04.02.2014 № 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объединение "Жилищно-коммунальное хозяйство Минской области"</w:t>
            </w:r>
            <w:br/>
            <w:r>
              <w:rPr/>
              <w:t xml:space="preserve">Республика Беларусь, г. Минск, 220034, г. Минск, ул. Берестянская, д. 12</w:t>
            </w:r>
            <w:br/>
            <w:r>
              <w:rPr/>
              <w:t xml:space="preserve">690544063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Камчатная Екатерина Николаевна, +375173207135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10512000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заявке к закупке из одного источника на ЭТП</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инженерной организации по комплексному управлению строительной деятельности на объекте: "Реконструкция центральной котельной г. Любани Минской области с установкой котлов на МВТ", с осуществлением функций заказчика, организатора государственных закупок на всех стадиях строительства (выбор проектной организации, подрядной организации, прохождение экспертизы), включая, ведение технического надзора, введение в эксплуатацию</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10,000,000.00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220034, г. Минск, ул. Берестянская, д.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71.12.19.900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Услуги инженерной организации по комплексному управлению строительной деятельности на объекте: "Возведение канализационной станции № 4 в г. Березино по ул. Зеленая", с осуществлением функций заказчика, организатора государственных закупок на всех стадиях строительства (выбор проектной организации, подрядной организации, прохождение экспертизы), включая, ведение технического надзора, введение в эксплуатацию</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512,000.00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220034, г. Минск, ул. Берестянская, д.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71.12.19.900</w:t>
            </w:r>
          </w:p>
        </w:tc>
      </w:tr>
    </w:tbl>
    <w:p/>
    <w:p>
      <w:pPr>
        <w:ind w:left="113.47199999999999" w:right="113.47199999999999" w:firstLine="0" w:hanging="0"/>
        <w:spacing w:before="120" w:after="120"/>
      </w:pPr>
      <w:r>
        <w:rPr>
          <w:b w:val="1"/>
          <w:bCs w:val="1"/>
        </w:rPr>
        <w:t xml:space="preserve">Процедура закупки № auc0003085868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Производство отдельных видов строительно-монтажных работ по объекту «Капитальный ремонт путепровода по ул. 8-я Иногородняя в г. Гомеле»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города Гомеля"
</w:t>
            </w:r>
            <w:br/>
            <w:r>
              <w:rPr/>
              <w:t xml:space="preserve">Республика Беларусь, Гомельская область, 246050, г. Гомель, ул. Советская, 19а-1
</w:t>
            </w:r>
            <w:br/>
            <w:r>
              <w:rPr/>
              <w:t xml:space="preserve">400093573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Чернышёва Светлана Григорьевна, +375232342872</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не требуется</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"Гомельский городской дорожный строительно-ремонтный трест"</w:t>
            </w:r>
            <w:br/>
            <w:r>
              <w:rPr/>
              <w:t xml:space="preserve">Республика Беларусь, Гомельская область, г. Гомель, Индустриальный проезд, 2, 246020</w:t>
            </w:r>
            <w:br/>
            <w:r>
              <w:rPr/>
              <w:t xml:space="preserve">400062926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Дегтярёв Василий Анатольевич, +375232260578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19752551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Требования к участникам, установленные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(с учётом Постановлений Совета Министров Республики Беларусь), требования, установленные в соответствии с пунктом 2 статьи 16 Закона Республики Беларусь от 13 июля 2012 года № 419-З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Капитальный ремонт путепровода по ул. 8-я Иногородняя в г. Гомеле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19,752,551.00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246050, г. Гомель, ул. Советская, 19а-1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42.13.20.100</w:t>
            </w:r>
          </w:p>
        </w:tc>
      </w:tr>
    </w:tbl>
    <w:p/>
    <w:p>
      <w:pPr>
        <w:ind w:left="113.47199999999999" w:right="113.47199999999999" w:firstLine="0" w:hanging="0"/>
        <w:spacing w:before="120" w:after="120"/>
      </w:pPr>
      <w:r>
        <w:rPr>
          <w:b w:val="1"/>
          <w:bCs w:val="1"/>
        </w:rPr>
        <w:t xml:space="preserve">Процедура закупки № auc0003179814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и пусконаладочных работ, поставка оборудования по объекту: «Модернизация здания учебно-производственного корпуса по адресу: г. Витебск, ул. Гагарина, д. 39»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производственное частное предприятие "СТРОЙКОМПЛЕКС"
</w:t>
            </w:r>
            <w:br/>
            <w:r>
              <w:rPr/>
              <w:t xml:space="preserve">Республика Беларусь, Могилевская область, 212002, г.Могилев, пр-т Пушкинский, д.63
</w:t>
            </w:r>
            <w:br/>
            <w:r>
              <w:rPr/>
              <w:t xml:space="preserve">700048960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Иванов Юрий Владимирович, +375222655577</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образования «Витебский государственный колледж легкой промышленности и технологий»</w:t>
            </w:r>
            <w:br/>
            <w:r>
              <w:rPr/>
              <w:t xml:space="preserve">Республика Беларусь, Витебская область, г. Витебск, ул. Гагарина, 39, 210017</w:t>
            </w:r>
            <w:br/>
            <w:r>
              <w:rPr/>
              <w:t xml:space="preserve">300031361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5840310.38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конкурсным документам
По вопросам закупки и техническим вопросам Лукьянский Алексей Александрович +375292424968</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
</w:t>
            </w:r>
            <w:br/>
            <w:r>
              <w:rPr/>
              <w:t xml:space="preserve">По вопросам закупки и техническим вопросам Лукьянский Алексей Александрович +375292424968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и пусконаладочных работ, поставка оборудования по объекту: "Модернизация здания учебно-производственного корпуса по адресу: г. Витебск, ул. Гагарина, д.39"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5,840,310.38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Витебск, ул. Гагарина, д.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41.00.40.400</w:t>
            </w:r>
          </w:p>
        </w:tc>
      </w:tr>
    </w:tbl>
    <w:p/>
    <w:p>
      <w:pPr>
        <w:ind w:left="113.47199999999999" w:right="113.47199999999999" w:firstLine="0" w:hanging="0"/>
        <w:spacing w:before="120" w:after="120"/>
      </w:pPr>
      <w:r>
        <w:rPr>
          <w:b w:val="1"/>
          <w:bCs w:val="1"/>
        </w:rPr>
        <w:t xml:space="preserve">Процедура закупки № auc0003180067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«Модернизация здания ГУО «Средняя школа   №40   г. Могилева», расположенного по адресу г. Могилев, ул. Каштановая, 14»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г.Могилева"</w:t>
            </w:r>
            <w:br/>
            <w:r>
              <w:rPr/>
              <w:t xml:space="preserve">Республика Беларусь, Могилевская область, 212030, г. Могилев, ул.Первомайская, 29/1</w:t>
            </w:r>
            <w:br/>
            <w:r>
              <w:rPr/>
              <w:t xml:space="preserve">700333460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Воробьёв Иван Анатольевич, +375222652206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4197984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действующего законодательства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Модернизация здания ГУО "Средняя школа №40 г. Могилева", расположенного по адресу:  г. Могилев, ул. Каштановая, 14"</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4,197,984.00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ул.Первомайская, 29/1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41.00.40.400</w:t>
            </w:r>
          </w:p>
        </w:tc>
      </w:tr>
    </w:tbl>
    <w:p/>
    <w:p>
      <w:pPr>
        <w:ind w:left="113.47199999999999" w:right="113.47199999999999" w:firstLine="0" w:hanging="0"/>
        <w:spacing w:before="120" w:after="120"/>
      </w:pPr>
      <w:r>
        <w:rPr>
          <w:b w:val="1"/>
          <w:bCs w:val="1"/>
        </w:rPr>
        <w:t xml:space="preserve">Процедура закупки № auc0003181443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на объектах капитального ремонта г. Бреста (8 объектов)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"Жилищное ремонтно-эксплуатационное управление г. Бреста"</w:t>
            </w:r>
            <w:br/>
            <w:r>
              <w:rPr/>
              <w:t xml:space="preserve">Республика Беларусь, Брестская область, 224016, Брест, ул.Папанина, 1</w:t>
            </w:r>
            <w:br/>
            <w:r>
              <w:rPr/>
              <w:t xml:space="preserve">200019268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Жмайлик Дмитрий Юрьевич, +375162352458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10082317.64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 (прилагается)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 (прилагается)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на объекте «Капитальный ремонт жилого дома по Партизанскому проспекту, 19А в г. Бресте»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1,169,999.86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224016, Брест, ул.Папанина,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на объекте «Капитальный ремонт жилого дома по Партизанскому проспекту, 19Б в г. Бресте»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1,260,722.48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224016, Брест, ул.Папанина,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на объекте «Капитальный ремонт жилого дома по Партизанскому проспекту, 19В в г. Бресте»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1,204,182.46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224016, Брест, ул.Папанина,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на объекте «Капитальный ремонт жилого дома по Партизанскому проспекту, 19Г в г. Бресте»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1,274,346.48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224016, Брест, ул.Папанина,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на объекте «Капитальный ремонт жилого дома по Партизанскому проспекту, 19Д в г. Бресте»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2,706,310.99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15.08.2026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224016, Брест, ул.Папанина,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на объекте «Капитальный ремонт жилого дома по ул. Халтурина, 4 в г. Бресте»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475,957.88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224016, Брест, ул.Папанина,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на объекте «Капитальный ремонт жилого дома по ул. Калинина, 27/1 в г. Бресте»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568,397.94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224016, Брест, ул.Папанина,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на объекте «Капитальный ремонт жилого дома по ул. ГОБК, 68 в г. Бресте»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1,422,399.55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224016, Брест, ул.Папанина,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auc0003186147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пусконаладочных работ с поставкой оборудования по объекту «Реконструкция административно-хозяйственного здания, расположенного по адресу:  г. Воложин, пл. Свободы, 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"УПРАВЛЕНИЕ КАПИТАЛЬНОГО СТРОИТЕЛЬСТВА МИНОБЛИСПОЛКОМА"</w:t>
            </w:r>
            <w:br/>
            <w:r>
              <w:rPr/>
              <w:t xml:space="preserve">Республика Беларусь, Минская область, 223070, п. Михановичи, административно-бытовое здание, комн. 1</w:t>
            </w:r>
            <w:br/>
            <w:r>
              <w:rPr/>
              <w:t xml:space="preserve">600545750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Затуренская Марина Александровна, +375173060137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5473105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пусконаладочных работ с поставкой оборудования по объекту «Реконструкция административно-хозяйственного здания, расположенного по адресу: г. Воложин, пл. Свободы, 4»</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5,473,105.00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г. Воложин, пл. Свободы,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41.00.40.900</w:t>
            </w:r>
          </w:p>
        </w:tc>
      </w:tr>
    </w:tbl>
    <w:p/>
    <w:p>
      <w:pPr>
        <w:ind w:left="113.47199999999999" w:right="113.47199999999999" w:firstLine="0" w:hanging="0"/>
        <w:spacing w:before="120" w:after="120"/>
      </w:pPr>
      <w:r>
        <w:rPr>
          <w:b w:val="1"/>
          <w:bCs w:val="1"/>
        </w:rPr>
        <w:t xml:space="preserve">Процедура закупки № auc0003188556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и пусконаладочных работ, поставка оборудования по объекту: «Модернизация здания неустановленного назначения, расположенного по адресу: г. Минск, переулок Софьи Ковалевской, 65»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производственное частное предприятие "СТРОЙКОМПЛЕКС"
</w:t>
            </w:r>
            <w:br/>
            <w:r>
              <w:rPr/>
              <w:t xml:space="preserve">Республика Беларусь, Могилевская область, 212002, г.Могилев, пр-т Пушкинский, д.63
</w:t>
            </w:r>
            <w:br/>
            <w:r>
              <w:rPr/>
              <w:t xml:space="preserve">700048960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Иванов Юрий Владимирович, +375222655577</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"Минское городское управление Министерства по чрезвычайным ситуациям Республики Беларусь"</w:t>
            </w:r>
            <w:br/>
            <w:r>
              <w:rPr/>
              <w:t xml:space="preserve">Республика Беларусь, г. Минск, ул. Козлова, д.26, корпус 8, 220037</w:t>
            </w:r>
            <w:br/>
            <w:r>
              <w:rPr/>
              <w:t xml:space="preserve">100124836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4228618.97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конкурсным документам
По вопросам закупки и техническим вопросам Лукьянский Алексей Александрович +375292424968, +375222655588</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
</w:t>
            </w:r>
            <w:br/>
            <w:r>
              <w:rPr/>
              <w:t xml:space="preserve">По вопросам закупки и техническим вопросам Лукьянский Алексей Александрович +375292424968, +375222655588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и пусконаладочных работ, поставка оборудования по объекту: "Модернизация здания неустановленного назначения, расположенного по адресу: г. Минск, переулок Софьи Ковалевской, 65"</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4,228,618.97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16.04.2026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переулок Софьи Ковалевской,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41.00.40.900</w:t>
            </w:r>
          </w:p>
        </w:tc>
      </w:tr>
    </w:tbl>
    <w:p/>
    <w:p>
      <w:pPr>
        <w:ind w:left="113.47199999999999" w:right="113.47199999999999" w:firstLine="0" w:hanging="0"/>
        <w:spacing w:before="120" w:after="120"/>
      </w:pPr>
      <w:r>
        <w:rPr>
          <w:b w:val="1"/>
          <w:bCs w:val="1"/>
        </w:rPr>
        <w:t xml:space="preserve">Процедура закупки № auc0003188774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	Строительство объекта: «Очистные сооружения г. Пинска. Модернизация системы обработки осадка сточных вод (обезвоживание и последующая обработка на установках с получением биогаза).1 очередь-механическое обезвоживание осадка» и поставка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производственное унитарное предприятие «Брестводоканал»</w:t>
            </w:r>
            <w:br/>
            <w:r>
              <w:rPr/>
              <w:t xml:space="preserve">Республика Беларусь, Брестская область, 224024, г. Брест, ул. Красногвардейская, 125</w:t>
            </w:r>
            <w:br/>
            <w:r>
              <w:rPr/>
              <w:t xml:space="preserve">200019214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Шрейтор Дмитрий Анатольевич, +375165625871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9454708.8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 (прилагается)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 (прилагается)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"Очистные сооружения г. Пинска. Модернизация системы обработки осадка сточных вод (обезвоживание и последующая обработка на установках с получением биогаза).1 очередь-механическое обезвоживание осадка»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9,454,708.80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31.03.2026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г.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42.21.13.000</w:t>
            </w:r>
          </w:p>
        </w:tc>
      </w:tr>
    </w:tbl>
    <w:p/>
    <w:p>
      <w:pPr>
        <w:ind w:left="113.47199999999999" w:right="113.47199999999999" w:firstLine="0" w:hanging="0"/>
        <w:spacing w:before="120" w:after="120"/>
      </w:pPr>
      <w:r>
        <w:rPr>
          <w:b w:val="1"/>
          <w:bCs w:val="1"/>
        </w:rPr>
        <w:t xml:space="preserve">Процедура закупки № auc0003189558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по выполнению строительно-монтажных работ по объекту :«Капитальный ремонт фасада лечебного корпуса УЗ «Клецкая ЦРБ», расположенного по адресу: г. Клецк, ул. Партизанская, 6» (1-я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Клецкого района"
</w:t>
            </w:r>
            <w:br/>
            <w:r>
              <w:rPr/>
              <w:t xml:space="preserve">Республика Беларусь, Минская область, 222531, г. Клецк, пл. Маяковского, 10
</w:t>
            </w:r>
            <w:br/>
            <w:r>
              <w:rPr/>
              <w:t xml:space="preserve">600115421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Бобко Инна Ивановна, +375179363217</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здравоохранения "Клецкая центральная районная больница"</w:t>
            </w:r>
            <w:br/>
            <w:r>
              <w:rPr/>
              <w:t xml:space="preserve">Республика Беларусь, Минская область, г.Клецк, ул.Партизанская, 6, 222531</w:t>
            </w:r>
            <w:br/>
            <w:r>
              <w:rPr/>
              <w:t xml:space="preserve">600037463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Тихомай Оксана Васильевна -  80179369514  Специалист по организации закупок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3764151.48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по выполнению строительно-монтажных работ по объекту: "Капитальный ремонт фасада лечебного корпуса УЗ "Клецкая ЦРБ", расположенного по адресу: г. Клец, ул. Партизанская, 6" (1-я очередь строительства)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3,764,151.48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222531, г. Клецк, пл. Маяковского,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auc0003191737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и пусконаладочных работ, поставка оборудования по объекту: «Модернизация здания учебно-производственного корпуса по адресу: г. Витебск, ул. Гагарина, д. 39»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производственное частное предприятие "СТРОЙКОМПЛЕКС"
</w:t>
            </w:r>
            <w:br/>
            <w:r>
              <w:rPr/>
              <w:t xml:space="preserve">Республика Беларусь, Могилевская область, 212002, г.Могилев, пр-т Пушкинский, д.63
</w:t>
            </w:r>
            <w:br/>
            <w:r>
              <w:rPr/>
              <w:t xml:space="preserve">700048960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Иванов Юрий Владимирович, +375222655577</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образования «Витебский государственный колледж легкой промышленности и технологий»</w:t>
            </w:r>
            <w:br/>
            <w:r>
              <w:rPr/>
              <w:t xml:space="preserve">Республика Беларусь, Витебская область, г. Витебск, ул. Гагарина, 39, 210017</w:t>
            </w:r>
            <w:br/>
            <w:r>
              <w:rPr/>
              <w:t xml:space="preserve">300031361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5840310.38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конкурсным документам
По вопросам закупки и техническим вопросам Лукьянский Алексей Александрович +375292424968, +375222655588</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По вопросам закупки и техническим вопросам Лукьянский Алексей Александрович +375292424968, +375222655588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и пусконаладочных работ, поставка оборудования по объекту: "Модернизация здания учебно-производственного корпуса по адресу: г. Витебск, ул. Гагарина, д.39"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5,840,310.38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07.04.2026 по 06.10.2026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Витебск, ул. Гагарина, д.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41.00.40.400</w:t>
            </w:r>
          </w:p>
        </w:tc>
      </w:tr>
    </w:tbl>
    <w:p/>
    <w:p>
      <w:pPr>
        <w:ind w:left="113.47199999999999" w:right="113.47199999999999" w:firstLine="0" w:hanging="0"/>
        <w:spacing w:before="120" w:after="120"/>
      </w:pPr>
      <w:r>
        <w:rPr>
          <w:b w:val="1"/>
          <w:bCs w:val="1"/>
        </w:rPr>
        <w:t xml:space="preserve">Процедура закупки № auc0003150015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организации для выполнения строительно-монтажных и пусконаладочных работ, поставки и монтажа оборудования на объекте «Строительство дома Деда Мороза ГПУ НП «Беловежская пуща»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"Главное управление капитального строительства" Управления делами Президента Республики Беларусь
</w:t>
            </w:r>
            <w:br/>
            <w:r>
              <w:rPr/>
              <w:t xml:space="preserve">Республика Беларусь, г. Минск, 220030, г. Минск, ул.К. Маркса, 16
</w:t>
            </w:r>
            <w:br/>
            <w:r>
              <w:rPr/>
              <w:t xml:space="preserve">101440705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Муха Максим Геннадьевич, +375172711805</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природоохранное учреждение "Национальный парк "Беловежская пуща"</w:t>
            </w:r>
            <w:br/>
            <w:r>
              <w:rPr/>
              <w:t xml:space="preserve">Республика Беларусь, Брестская область, Каменецкий район, аг. Каменюки, аг. Каменюки, 225063</w:t>
            </w:r>
            <w:br/>
            <w:r>
              <w:rPr/>
              <w:t xml:space="preserve">200056212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5022967.02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 №04-26</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и пусконаладочных работ, поставки и монтажа оборудования на объекте «Строительство дома Деда Мороза ГПУ НП «Беловежская пуща»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5,022,967.02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Каменецкий р-н, аг. Каменюки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41.00.40.800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auc0003151161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организации для выполнения строительно-монтажных и пусконаладочных работ, поставки и монтажа оборудования на объекте «Обустройство рекреационных зон оз. Выгонощанское ГПУ НП «Беловежская пуща». 1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"Главное управление капитального строительства" Управления делами Президента Республики Беларусь
</w:t>
            </w:r>
            <w:br/>
            <w:r>
              <w:rPr/>
              <w:t xml:space="preserve">Республика Беларусь, г. Минск, 220030, г. Минск, ул.К. Маркса, 16
</w:t>
            </w:r>
            <w:br/>
            <w:r>
              <w:rPr/>
              <w:t xml:space="preserve">101440705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Муха Максим Геннадьевич, +375172711805</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природоохранное учреждение "Национальный парк "Беловежская пуща"</w:t>
            </w:r>
            <w:br/>
            <w:r>
              <w:rPr/>
              <w:t xml:space="preserve">Республика Беларусь, Брестская область, Каменецкий район, аг. Каменюки, аг. Каменюки, 225063</w:t>
            </w:r>
            <w:br/>
            <w:r>
              <w:rPr/>
              <w:t xml:space="preserve">200056212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3843247.93</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 №05-26</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и пусконаладочных работ, поставки и монтажа оборудования на объекте «Обустройство рекреационных зон оз. Выгонощанское ГПУ НП «Беловежская пуща». 1 очередь строительства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3,843,247.93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Каменецкий р-н, аг. Каменюки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41.00.20.600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auc0003174322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строительных работ по объекту: «Реконструкция здания суда Кормянского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Рогачёвского района"
</w:t>
            </w:r>
            <w:br/>
            <w:r>
              <w:rPr/>
              <w:t xml:space="preserve">Республика Беларусь, Гомельская область, 247673, г. Рогачев, ул. Константина Санникова, 25
</w:t>
            </w:r>
            <w:br/>
            <w:r>
              <w:rPr/>
              <w:t xml:space="preserve">400110613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Григорьев Геннадий Иосифович, +375233990843</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Гомельский областной суд</w:t>
            </w:r>
            <w:br/>
            <w:r>
              <w:rPr/>
              <w:t xml:space="preserve">Республика Беларусь, Гомельская область, г.Гомель, ул.Кирова, 11, 246050</w:t>
            </w:r>
            <w:br/>
            <w:r>
              <w:rPr/>
              <w:t xml:space="preserve">400214762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6354915.39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пунктом 2 статьи 16 Закона Республики Беларусь от 13.07.2012 № 419-3 «О государственных закупках товаров (работ, услуг)»,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Заявки на покупку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строительных работ по объекту: "Реконструкция здания суда Кормянского района"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6,354,915.39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18.01.2027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w:t>
            </w:r>
            <w:br/>
            <w:r>
              <w:rPr/>
              <w:t xml:space="preserve">г.п. Корма, ул. Ильющенко, 30 </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41.00.40.900</w:t>
            </w:r>
          </w:p>
        </w:tc>
      </w:tr>
    </w:tbl>
    <w:p/>
    <w:p>
      <w:pPr>
        <w:ind w:left="113.47199999999999" w:right="113.47199999999999" w:firstLine="0" w:hanging="0"/>
        <w:spacing w:before="120" w:after="120"/>
      </w:pPr>
      <w:r>
        <w:rPr>
          <w:b w:val="1"/>
          <w:bCs w:val="1"/>
        </w:rPr>
        <w:t xml:space="preserve">Процедура закупки № auc0003175931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строительно-монтажных и пусконаладочных работ, закупка и монтаж оборудования по объектам: лот№1 "КР ж/д 77 корпус 1 по ул. Тухачевского в г.Лида", лот№2 "КР ж/д 2 по ул. Набережная в г.Лида",лот№3 "КР ж/д 17 корп.1 по ул. Островского в г.Лида"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«Лидский государственный заказчик в сфере жилищно-коммунального хозяйства»</w:t>
            </w:r>
            <w:br/>
            <w:r>
              <w:rPr/>
              <w:t xml:space="preserve">Республика Беларусь, Гродненская область, 231300, г.Лида, ул. Летная, д.7</w:t>
            </w:r>
            <w:br/>
            <w:r>
              <w:rPr/>
              <w:t xml:space="preserve">591378462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кондок специалист по организации закупок Шпилевская Е.А. 8(0154)626038; по расчётам и сметам: -инженер по сметной работе Воронецкая Данута Викентьевна -инженер по сметной работе Бурнос Оксана Евгеньевна 8(0154)626038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4355198.02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подрядных работ, закупку и монтаж оборудования по объекту "Капитальный ремонт жилого дома  77 корпус 1 по ул.Тухачевского в г.Лида"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1,288,450.81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02.08.2026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231300, г.Лида, ул. Летная, 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подрядных работ, закупку и монтаж оборудования по объекту "Капитальный ремонт жилого дома 2 по ул.Набережная в г.Лида"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1,756,309.17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02.08.2026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231300, г.Лида, ул. Летная, 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подрядных работ, закупку и монтаж оборудования по объекту "Капитальный ремонт жилого дома 17 корпус 1 по ул.Островского в г.Лида"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1,310,438.04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02.08.2026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231300, г.Лида, ул. Летная, 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auc0003182139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генерального подрядчика на выполнение СМР, ПНР и поставки оборудования котельной "Богатырская"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«Предприятие котельных и тепловых сетей коммунального унитарного предприятия «Жилищно-коммунальное хозяйство г.Полоцка»</w:t>
            </w:r>
            <w:br/>
            <w:r>
              <w:rPr/>
              <w:t xml:space="preserve">Республика Беларусь, Витебская область, 211400, город Полоцк, ул.Войкова, д.6</w:t>
            </w:r>
            <w:br/>
            <w:r>
              <w:rPr/>
              <w:t xml:space="preserve">391604720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Хитрова Ирина Юрьевна, +375214436203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7588784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работ, пуско-наладочных работ и поставки оборудования по объекту: "Реконструкция котельной д. Богатырская, ул. Луговая, 1А с установкой котлов, работающих на местных видах топлива с механизированной загрузкой в Полоцком районе"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7,588,784.00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Полоцкий р-н, д. Богатырская, ул. Луговая, 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auc0003184030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на выполнение строительно-монтажных, пусконаладочных работ и поставки оборудования на объект: «Капитальный ремонт с модернизацией инженерных сетей лабораторного корпуса, расположенного по адресу: г. Минск, ул. Купревича, д. 5, корп. 2 с выделением очередей строительства» 1-очередь. 1 и 2 пусковые комплексы.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область, 220081, д. Копище, ул. Лопатина, 7А/1, оф. 1401
</w:t>
            </w:r>
            <w:br/>
            <w:r>
              <w:rPr/>
              <w:t xml:space="preserve">192017088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Машков Игорь Вениаминович, +375172760775</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научное учреждение "ИНСТИТУТ БИООРГАНИЧЕСКОЙ ХИМИИ НАЦИОНАЛЬНОЙ АКАДЕМИИ НАУК БЕЛАРУСИ"</w:t>
            </w:r>
            <w:br/>
            <w:r>
              <w:rPr/>
              <w:t xml:space="preserve">Республика Беларусь, г. Минск, ул. Купревича, 5/2, 220084</w:t>
            </w:r>
            <w:br/>
            <w:r>
              <w:rPr/>
              <w:t xml:space="preserve">100185129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+375 17 276 07 75 Гуторов Василий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5703676.35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для на выполнение строительно-монтажных, пусконаладочных работ и поставки оборудования на объект: «Капитальный ремонт с модернизацией инженерных сетей лабораторного корпуса, расположенного по адресу: г. Минск, ул. Купревича, д.5 корп. 2 с выделением очередей строительства» 1-очередь. 1,2 пусковые комплексы</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5,703,676.35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29.06.2026 по 16.12.2026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220081, д. Копище, ул. Лопатина, 7А/1, оф. 1401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auc0003187078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проведение строительства по объектам:  Лот №1: «Капитальный ремонт жилого дома №37 по ул. Комсомольская в г. Фаниполь Дзержинского района». Лот №2: «Капитальный ремонт жилого дома №39 по ул. Комсомольская в г. Фаниполь Дзержинского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Районное производственное унитарное предприятие "Дзержинское ЖКХ"</w:t>
            </w:r>
            <w:br/>
            <w:r>
              <w:rPr/>
              <w:t xml:space="preserve">Республика Беларусь, Минская область, 222720, Дзержинск, пер. Ленина, 11</w:t>
            </w:r>
            <w:br/>
            <w:r>
              <w:rPr/>
              <w:t xml:space="preserve">600004788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Автюхович Людмила Васильевна, 80447640986, 
</w:t>
            </w:r>
            <w:br/>
            <w:r>
              <w:rPr/>
              <w:t xml:space="preserve">Максимович Анастасия Степановна, 80292597676.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3694546.71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для проведения строительства на объекте: «Капитальный ремонт жилого дома №37 по ул. Комсомольская в г. Фаниполь Дзержинского района».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1,912,306.21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г. Фаниполь, ул. Комсомольская, д.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по проведению строительства на объекте: «Капитальный ремонт жилого дома №39 по ул. Комсомольская в г. Фаниполь Дзержинского района».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1,782,240.50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г. Фаниполь, ул. Комсомольская, д.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auc0003187177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работ по строительству объекта «Четыре многоквартирных жилых дома в районе ул. Уручской  в г.Минске»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"Управление капитального строительства Вооруженных Сил Республики Беларусь"</w:t>
            </w:r>
            <w:br/>
            <w:r>
              <w:rPr/>
              <w:t xml:space="preserve">Республика Беларусь, г. Минск, 220034, г. Минск, ул. Азгура, 4</w:t>
            </w:r>
            <w:br/>
            <w:r>
              <w:rPr/>
              <w:t xml:space="preserve">191689923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Гужова Валентина Викторовна, +375172848001 по организационным вопросам; 
</w:t>
            </w:r>
            <w:br/>
            <w:r>
              <w:rPr/>
              <w:t xml:space="preserve">по сметной документации и  расчету цены предложения: Хаменок Сергей Васильевич, Винникова Виктория Сергеевна  – тел. +375 17 297 14 82, 378 76 92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59038386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требованиям пункта 2  статьи 16 Закона Республики Беларусь от 13 июля 2012 г. № 419-З «О государственных закупках товаров (работ, услуг)»  и дополнительным требованиям к участникам, установленным постановлением Совета Министров Республики Беларусь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указаны в конкурсных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работ по строительству объекта «Четыре многоквартирных жилых дома в районе ул. Уручской  в г.Минске»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59,038,386.00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28.02.2029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район ул. Уручская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auc0003187934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строительных работ по объекту: «Реконструкция помещений для содержания крупного рогатого скота, расположенных вблизи аг. Ореховский Кобринского района с выделением очередей строительства». 2 очередь.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Кобринского района"
</w:t>
            </w:r>
            <w:br/>
            <w:r>
              <w:rPr/>
              <w:t xml:space="preserve">Республика Беларусь, Брестская область, 225306, г. Кобрин, ул. Матросова, д.13
</w:t>
            </w:r>
            <w:br/>
            <w:r>
              <w:rPr/>
              <w:t xml:space="preserve">291290922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Шинюк Владислав Евгеньевич, +375164236264</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Согласно договора</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"Днепро-Бугское"</w:t>
            </w:r>
            <w:br/>
            <w:r>
              <w:rPr/>
              <w:t xml:space="preserve">Республика Беларусь, Брестская область, Кобринский, аг. Ореховский, ул. Ленина, 11, 225897</w:t>
            </w:r>
            <w:br/>
            <w:r>
              <w:rPr/>
              <w:t xml:space="preserve">200043173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Щамхалов Артемий Камалуттинович
</w:t>
            </w:r>
            <w:br/>
            <w:r>
              <w:rPr/>
              <w:t xml:space="preserve">801642-9-14-32 (ф)
</w:t>
            </w:r>
            <w:br/>
            <w:r>
              <w:rPr/>
              <w:t xml:space="preserve">801642-9-14-69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7492936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для выполнения строительных работ по объекту «Реконструкция помещений для содержания крупного рогатого скота, расположенных вблизи Аг.Ореховский Кобринского района с выделение очередей строительства. 2 очередь»</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7,492,936.00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10.04.2027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225306, г. Кобрин, ул. Матросова, д.13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auc0003189901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работ по объекту "Проект застройки, магистральные инженерные сети и улицы квартала "Грандичи-24" в г. Гродно. Жилой дом №8"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города Гродно"</w:t>
            </w:r>
            <w:br/>
            <w:r>
              <w:rPr/>
              <w:t xml:space="preserve">Республика Беларусь, Гродненская область, 230023, г. Гродно, пл. Тызенгауза,3а</w:t>
            </w:r>
            <w:br/>
            <w:r>
              <w:rPr/>
              <w:t xml:space="preserve">500046276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Ящук Игорь Дмитриевич, +375152621421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30380351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 действующим законодательством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действующим законодательством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работ по объекту "Проект застройки, магистральные инженерные сети и улицы квартала "Грандичи-24" в г. Гродно. Жилой дом №8"</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30,380,351.00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230023, г. Гродно, пл. Тызенгауза,3а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auc0003190494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по строительству объекта «Модернизация здания ГУО «Средняя школа № 3 г. Столина» расположенного по адресу: Брестская область, г. Столин, ул. Терешковой, 40»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Столинского района»</w:t>
            </w:r>
            <w:br/>
            <w:r>
              <w:rPr/>
              <w:t xml:space="preserve">Республика Беларусь, Брестская область, 225501, г.Столин, ул.Красноармейская, 12</w:t>
            </w:r>
            <w:br/>
            <w:r>
              <w:rPr/>
              <w:t xml:space="preserve">291275826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Шутов Дмитрий Валерьевич, +375165569963 (по организации процедуры закупки)
</w:t>
            </w:r>
            <w:br/>
            <w:r>
              <w:rPr/>
              <w:t xml:space="preserve">Скребец Владимир Игнатьевич + 375165522318 (по техническим и иным вопросам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3005762.75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«Модернизация здания ГУО «Средняя школа № 3 г. Столина» расположенного по адресу: Брестская область, Столинский район, г. Столин, ул. Терешковой, 40», выполнение работ (услуг) по подготовке  объекта к вводу в эксплуатацию.</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3,005,762.75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225501, г.Столин, ул.Красноармейская,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41.00.40.400</w:t>
            </w:r>
          </w:p>
        </w:tc>
      </w:tr>
    </w:tbl>
    <w:p/>
    <w:p>
      <w:pPr>
        <w:ind w:left="113.47199999999999" w:right="113.47199999999999" w:firstLine="0" w:hanging="0"/>
        <w:spacing w:before="120" w:after="120"/>
      </w:pPr>
      <w:r>
        <w:rPr>
          <w:b w:val="1"/>
          <w:bCs w:val="1"/>
        </w:rPr>
        <w:t xml:space="preserve">Процедура закупки № auc0003192531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пусконаладочных работ с поставкой оборудования по объекту: «Реконструкция центральной части города Дзержинска»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Дзержинского района"</w:t>
            </w:r>
            <w:br/>
            <w:r>
              <w:rPr/>
              <w:t xml:space="preserve">Республика Беларусь, Минская область, 222720, Дзержинск, ул. Я. Коласа, 4</w:t>
            </w:r>
            <w:br/>
            <w:r>
              <w:rPr/>
              <w:t xml:space="preserve">600112953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Вакула Елена Фнильевна, +375171659423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6558046.5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пусконаладочных работ с поставкой оборудования по объекту: «Реконструкция центральной части города Дзержинска»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6,558,046.50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16.04.2026 по 15.09.2026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222720, Дзержинск, ул. Я. Коласа,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43.12.12.410</w:t>
            </w:r>
          </w:p>
        </w:tc>
      </w:tr>
    </w:tbl>
    <w:p/>
    <w:p>
      <w:pPr>
        <w:ind w:left="113.47199999999999" w:right="113.47199999999999" w:firstLine="0" w:hanging="0"/>
        <w:spacing w:before="120" w:after="120"/>
      </w:pPr>
      <w:r>
        <w:rPr>
          <w:b w:val="1"/>
          <w:bCs w:val="1"/>
        </w:rPr>
        <w:t xml:space="preserve">Процедура закупки № auc0003193144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ремонтно-строительных работ и поставку оборудования на объекте: "Капитальный ремонт жилого дома №1 по улице Кирова в г. Витебске"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коммунальное производственное предприятие "Витебское городское жилищно-коммунальное хозяйство"</w:t>
            </w:r>
            <w:br/>
            <w:r>
              <w:rPr/>
              <w:t xml:space="preserve">Республика Беларусь, Витебская область, 210026, г. Витебск, ул. Замковая, 4</w:t>
            </w:r>
            <w:br/>
            <w:r>
              <w:rPr/>
              <w:t xml:space="preserve">300200187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Чибисова Светлана Александровна, +375212364472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3323230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заявке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ремонтно-строительных работ и поставку оборудования на объекте: "Капитальный ремонт жилого дома №1 по улице Кирова в г. Витебске"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3,323,230.00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23.07.2026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210026, г. Витебск, ул. Замковая,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auc0003191067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Электрические сети / конструкции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на  выполнение строительных, специальных, монтажных, пусконаладочных работ, поставку и монтаж оборудования по объекту «Модернизация электрических сетей по адресу: Минская область, Борисовский район, полигон «Белая Лужа» (БУЦ/ЭС)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"НоваторПроект"
</w:t>
            </w:r>
            <w:br/>
            <w:r>
              <w:rPr/>
              <w:t xml:space="preserve">Республика Беларусь, Гомельская область, 246022, г. Гомель, ул. Артиллерийская, 2 каб. 2-7
</w:t>
            </w:r>
            <w:br/>
            <w:r>
              <w:rPr/>
              <w:t xml:space="preserve">490657516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Малашенко Инна Анатольевна, +375447787401</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3695,81 </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"Борисовское эксплуатационное управление Вооруженных Сил"</w:t>
            </w:r>
            <w:br/>
            <w:r>
              <w:rPr/>
              <w:t xml:space="preserve">Республика Беларусь, Минская область, Борисовский, Борисов, ул.Л.Чаловской,26, 222512</w:t>
            </w:r>
            <w:br/>
            <w:r>
              <w:rPr/>
              <w:t xml:space="preserve">690259229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Вашкевич Татьяна Казимировна
</w:t>
            </w:r>
            <w:br/>
            <w:r>
              <w:rPr/>
              <w:t xml:space="preserve">80 177 78 77 69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5979479.69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Участник должен соответствовать требованиям, пункта 2 статьи 16 Закона Республики Беларусь от 13 июля 2012 г. N 419-З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на  выполнение строительных, специальных, монтажных, пусконаладочных работ, поставку и монтаж оборудования по объекту «Модернизация электрических сетей по адресу: Минская область, Борисовский район, полигон «Белая Лужа» (БУЦ/ЭС)</w:t>
            </w:r>
          </w:p>
        </w:tc>
        <w:tc>
          <w:tcPr>
            <w:tcW w:w="5100" w:type="dxa"/>
            <w:shd w:val="clear" w:fill="fdf5e8"/>
            <w:noWrap/>
          </w:tcPr>
          <w:p>
            <w:pPr>
              <w:ind w:left="113.47199999999999" w:right="113.47199999999999" w:firstLine="0" w:hanging="0"/>
              <w:spacing w:before="120" w:after="120"/>
            </w:pPr>
            <w:r>
              <w:rPr/>
              <w:t xml:space="preserve">1 штук,</w:t>
            </w:r>
            <w:br/>
            <w:r>
              <w:rPr/>
              <w:t xml:space="preserve">5,979,479.69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 Борисовский р-н, полигон «Белая Лужа».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43.29.19.900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auc0003191998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Электрические сети / конструкции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работ по строительству объектов реконструкции линий электроснабжения напряжением 0,4-10кВ  в Минской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Пуховой Виктор Григорьевич, +375296939803
</w:t>
            </w:r>
            <w:br/>
            <w:r>
              <w:rPr/>
              <w:t xml:space="preserve">Сопилова Ольга Анатольевна +375177704941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16659301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 2 статьи 16 Закона Республики Беларусь от 13 июля 2012 г. № 419-З «О государственных закупках товаров (работ, услуг)» (с изменениями и дополнениями), дополнительными требованиями  к участникам согласно части третьей п.п.1.7 и приложению 1-1 к постановлению Совета Министров Республики Беларусь от 15.06.2019 N395 (с изменениями и дополнениями), иным законодательством о государственных закупках. Подробно о требованиях к участникам, включая перечень документов и (или) сведений для их проверки указано в конкурсных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приложенными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Реконструкция электрических сетей 0,4-10 кВ и КТП № 85 в н.п. Пятилетка Смолевичского района Минской области</w:t>
            </w:r>
          </w:p>
        </w:tc>
        <w:tc>
          <w:tcPr>
            <w:tcW w:w="5100" w:type="dxa"/>
            <w:shd w:val="clear" w:fill="fdf5e8"/>
            <w:noWrap/>
          </w:tcPr>
          <w:p>
            <w:pPr>
              <w:ind w:left="113.47199999999999" w:right="113.47199999999999" w:firstLine="0" w:hanging="0"/>
              <w:spacing w:before="120" w:after="120"/>
            </w:pPr>
            <w:r>
              <w:rPr/>
              <w:t xml:space="preserve">1 штук,</w:t>
            </w:r>
            <w:br/>
            <w:r>
              <w:rPr/>
              <w:t xml:space="preserve">3,285,079.00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Смолевичский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Реконструкция сетей 0,4-10 кВ и ТП 10/0,4 кВ в а.г. Рованичи Червенского района Минской области</w:t>
            </w:r>
          </w:p>
        </w:tc>
        <w:tc>
          <w:tcPr>
            <w:tcW w:w="5100" w:type="dxa"/>
            <w:shd w:val="clear" w:fill="fdf5e8"/>
            <w:noWrap/>
          </w:tcPr>
          <w:p>
            <w:pPr>
              <w:ind w:left="113.47199999999999" w:right="113.47199999999999" w:firstLine="0" w:hanging="0"/>
              <w:spacing w:before="120" w:after="120"/>
            </w:pPr>
            <w:r>
              <w:rPr/>
              <w:t xml:space="preserve">1 штук,</w:t>
            </w:r>
            <w:br/>
            <w:r>
              <w:rPr/>
              <w:t xml:space="preserve">11,547,694.00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27.02.2027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Червенский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Реконструкция сетей 0,4-10 кВ и ТП 10/0,4 кВ № 53 н.п. Дерутская Червенского района Минской области</w:t>
            </w:r>
          </w:p>
        </w:tc>
        <w:tc>
          <w:tcPr>
            <w:tcW w:w="5100" w:type="dxa"/>
            <w:shd w:val="clear" w:fill="fdf5e8"/>
            <w:noWrap/>
          </w:tcPr>
          <w:p>
            <w:pPr>
              <w:ind w:left="113.47199999999999" w:right="113.47199999999999" w:firstLine="0" w:hanging="0"/>
              <w:spacing w:before="120" w:after="120"/>
            </w:pPr>
            <w:r>
              <w:rPr/>
              <w:t xml:space="preserve">1 штук,</w:t>
            </w:r>
            <w:br/>
            <w:r>
              <w:rPr/>
              <w:t xml:space="preserve">1,826,528.00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Червенский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bl>
    <w:p/>
    <w:p>
      <w:pPr>
        <w:ind w:left="113.47199999999999" w:right="113.47199999999999" w:firstLine="0" w:hanging="0"/>
        <w:spacing w:before="120" w:after="120"/>
      </w:pPr>
      <w:r>
        <w:rPr>
          <w:color w:val="red"/>
          <w:b w:val="1"/>
          <w:bCs w:val="1"/>
        </w:rPr>
        <w:t xml:space="preserve">ОТРАСЛЬ: ХИМИЯ </w:t>
      </w:r>
    </w:p>
    <w:p>
      <w:pPr>
        <w:ind w:left="113.47199999999999" w:right="113.47199999999999" w:firstLine="0" w:hanging="0"/>
        <w:spacing w:before="120" w:after="120"/>
      </w:pPr>
      <w:r>
        <w:rPr>
          <w:b w:val="1"/>
          <w:bCs w:val="1"/>
        </w:rPr>
        <w:t xml:space="preserve">Процедура закупки № auc0003185822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Агрохимия / удобрения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Минеральные удобрения (азотные, фосфорные, калий)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"Александрийское"</w:t>
            </w:r>
            <w:br/>
            <w:r>
              <w:rPr/>
              <w:t xml:space="preserve">Республика Беларусь, Могилевская область, 213017, аг. Александрия, ул. Оршанская, д.6</w:t>
            </w:r>
            <w:br/>
            <w:r>
              <w:rPr/>
              <w:t xml:space="preserve">790281033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Ивашко Елена Валерьевна, +375 44 750 65 55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5500000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КАС-30</w:t>
            </w:r>
          </w:p>
        </w:tc>
        <w:tc>
          <w:tcPr>
            <w:tcW w:w="5100" w:type="dxa"/>
            <w:shd w:val="clear" w:fill="fdf5e8"/>
            <w:noWrap/>
          </w:tcPr>
          <w:p>
            <w:pPr>
              <w:ind w:left="113.47199999999999" w:right="113.47199999999999" w:firstLine="0" w:hanging="0"/>
              <w:spacing w:before="120" w:after="120"/>
            </w:pPr>
            <w:r>
              <w:rPr/>
              <w:t xml:space="preserve">3 650 тонна (метрическая),</w:t>
            </w:r>
            <w:br/>
            <w:r>
              <w:rPr/>
              <w:t xml:space="preserve">2,450,000.00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21.03.2026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213017, аг. Александрия, ул. Оршанская, д.6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20.15.39.600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Карбамид </w:t>
            </w:r>
          </w:p>
        </w:tc>
        <w:tc>
          <w:tcPr>
            <w:tcW w:w="5100" w:type="dxa"/>
            <w:shd w:val="clear" w:fill="fdf5e8"/>
            <w:noWrap/>
          </w:tcPr>
          <w:p>
            <w:pPr>
              <w:ind w:left="113.47199999999999" w:right="113.47199999999999" w:firstLine="0" w:hanging="0"/>
              <w:spacing w:before="120" w:after="120"/>
            </w:pPr>
            <w:r>
              <w:rPr/>
              <w:t xml:space="preserve">850 тонна (метрическая),</w:t>
            </w:r>
            <w:br/>
            <w:r>
              <w:rPr/>
              <w:t xml:space="preserve">1,058,000.00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21.03.2026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213017, аг. Александрия, ул. Оршанская, д.6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20.15.39.990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Сульфат аммония</w:t>
            </w:r>
          </w:p>
        </w:tc>
        <w:tc>
          <w:tcPr>
            <w:tcW w:w="5100" w:type="dxa"/>
            <w:shd w:val="clear" w:fill="fdf5e8"/>
            <w:noWrap/>
          </w:tcPr>
          <w:p>
            <w:pPr>
              <w:ind w:left="113.47199999999999" w:right="113.47199999999999" w:firstLine="0" w:hanging="0"/>
              <w:spacing w:before="120" w:after="120"/>
            </w:pPr>
            <w:r>
              <w:rPr/>
              <w:t xml:space="preserve">420 тонна (метрическая),</w:t>
            </w:r>
            <w:br/>
            <w:r>
              <w:rPr/>
              <w:t xml:space="preserve">198,000.00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21.03.2026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213017, аг. Александрия, ул. Оршанская, д.6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20.15.39.900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Суперфосфат (9:30)</w:t>
            </w:r>
          </w:p>
        </w:tc>
        <w:tc>
          <w:tcPr>
            <w:tcW w:w="5100" w:type="dxa"/>
            <w:shd w:val="clear" w:fill="fdf5e8"/>
            <w:noWrap/>
          </w:tcPr>
          <w:p>
            <w:pPr>
              <w:ind w:left="113.47199999999999" w:right="113.47199999999999" w:firstLine="0" w:hanging="0"/>
              <w:spacing w:before="120" w:after="120"/>
            </w:pPr>
            <w:r>
              <w:rPr/>
              <w:t xml:space="preserve">800 тонна (метрическая),</w:t>
            </w:r>
            <w:br/>
            <w:r>
              <w:rPr/>
              <w:t xml:space="preserve">1,424,000.00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21.03.2026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213017, аг. Александрия, ул. Оршанская, д.6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20.15.49.900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Калий хлористый гранулированный</w:t>
            </w:r>
          </w:p>
        </w:tc>
        <w:tc>
          <w:tcPr>
            <w:tcW w:w="5100" w:type="dxa"/>
            <w:shd w:val="clear" w:fill="fdf5e8"/>
            <w:noWrap/>
          </w:tcPr>
          <w:p>
            <w:pPr>
              <w:ind w:left="113.47199999999999" w:right="113.47199999999999" w:firstLine="0" w:hanging="0"/>
              <w:spacing w:before="120" w:after="120"/>
            </w:pPr>
            <w:r>
              <w:rPr/>
              <w:t xml:space="preserve">700 тонна (метрическая),</w:t>
            </w:r>
            <w:br/>
            <w:r>
              <w:rPr/>
              <w:t xml:space="preserve">370,000.00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21.03.2026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213017, аг. Александрия, ул. Оршанская, д.6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20.15.51.000</w:t>
            </w:r>
          </w:p>
        </w:tc>
      </w:tr>
    </w:tbl>
    <w:p>
      <w:r>
        <w:br w:type="page"/>
      </w:r>
    </w:p>
    <w:p>
      <w:pPr/>
      <w:r>
        <w:rPr>
          <w:b w:val="1"/>
          <w:bCs w:val="1"/>
        </w:rPr>
        <w:t xml:space="preserve">ЗАКУПКИ, РАЗМЕЩЕННЫЕ НА ICETRADE.BY</w:t>
      </w:r>
    </w:p>
    <w:p>
      <w:pPr>
        <w:ind w:left="113.47199999999999" w:right="113.47199999999999" w:firstLine="0" w:hanging="0"/>
        <w:spacing w:before="120" w:after="120"/>
      </w:pPr>
      <w:r>
        <w:rPr>
          <w:color w:val="red"/>
          <w:b w:val="1"/>
          <w:bCs w:val="1"/>
        </w:rPr>
        <w:t xml:space="preserve">ОТРАСЛЬ: БЕЗОПАСНОСТЬ </w:t>
      </w:r>
    </w:p>
    <w:p>
      <w:pPr>
        <w:ind w:left="113.47199999999999" w:right="113.47199999999999" w:firstLine="0" w:hanging="0"/>
        <w:spacing w:before="120" w:after="120"/>
      </w:pPr>
      <w:r>
        <w:rPr>
          <w:b w:val="1"/>
          <w:bCs w:val="1"/>
        </w:rPr>
        <w:t xml:space="preserve">Процедура закупки № 2026-1311227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Безопасность &gt; Защита информации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программно-аппаратного комплекса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Гуменников Эдуард Николаевич, +375 17 225 08 86, nhp@nh.mnsk.rw.by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«Главный расчетный информационный центр» Белорусской железной дороги, (г. Минск, ул. Брест-Литовская, 9. УНП 100016949)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Зубов Сергей Михайлович,  т.: +375-17-225-42-13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 о закупке к конкурсу № 83/26</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 о закупке к конкурсу № 83/26</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 о закупке к конкурсу № 83/26</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1. Участники самостоятельно скачивают документацию о закупке с сайта http://www.icetrade.by.
</w:t>
            </w:r>
            <w:br/>
            <w:r>
              <w:rPr/>
              <w:t xml:space="preserve">2. с 20.02.2026 по 09.03.2026; Республика Беларусь, г. Минск, 220014, пер. Автодоровский, 3а. По письменному запросу.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Республика Беларусь, г. Минск, 220014, пер. Автодоровский, 3а, каб. 401. В запечатанном конверте.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Программно-аппаратный комплекс «Контур системы защиты информации»</w:t>
            </w:r>
          </w:p>
        </w:tc>
        <w:tc>
          <w:tcPr>
            <w:tcW w:w="5100" w:type="dxa"/>
            <w:shd w:val="clear" w:fill="fdf5e8"/>
            <w:noWrap/>
          </w:tcPr>
          <w:p>
            <w:pPr>
              <w:ind w:left="113.47199999999999" w:right="113.47199999999999" w:firstLine="0" w:hanging="0"/>
              <w:spacing w:before="120" w:after="120"/>
            </w:pPr>
            <w:r>
              <w:rPr/>
              <w:t xml:space="preserve">1 ед.,</w:t>
            </w:r>
            <w:br/>
            <w:r>
              <w:rPr/>
              <w:t xml:space="preserve">4,393,793.75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прилагаемой документации о закупке к конкурсу № 83/26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26.20.30</w:t>
            </w:r>
          </w:p>
        </w:tc>
      </w:tr>
    </w:tbl>
    <w:p/>
    <w:p>
      <w:pPr>
        <w:ind w:left="113.47199999999999" w:right="113.47199999999999" w:firstLine="0" w:hanging="0"/>
        <w:spacing w:before="120" w:after="120"/>
      </w:pPr>
      <w:r>
        <w:rPr>
          <w:color w:val="red"/>
          <w:b w:val="1"/>
          <w:bCs w:val="1"/>
        </w:rPr>
        <w:t xml:space="preserve">ОТРАСЛЬ: БИЗНЕС / ФИНАНСЫ / СТРАХОВАНИЕ </w:t>
      </w:r>
    </w:p>
    <w:p>
      <w:pPr>
        <w:ind w:left="113.47199999999999" w:right="113.47199999999999" w:firstLine="0" w:hanging="0"/>
        <w:spacing w:before="120" w:after="120"/>
      </w:pPr>
      <w:r>
        <w:rPr>
          <w:b w:val="1"/>
          <w:bCs w:val="1"/>
        </w:rPr>
        <w:t xml:space="preserve">Процедура закупки № 2026-1313887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Бизнес / финансы / страхование &gt; Лизинг</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Услуги лизинга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"Мирополье"
</w:t>
            </w:r>
            <w:br/>
            <w:r>
              <w:rPr/>
              <w:t xml:space="preserve">Республика Беларусь, Минская обл., аг.Старо-Борисов, 222130, Борисовский р-н, аг.Старо-Борисов, ул. Ленина, 32
</w:t>
            </w:r>
            <w:br/>
            <w:r>
              <w:rPr/>
              <w:t xml:space="preserve">  600134365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Сторожева Елена Николаевна, +375 177 79-10-94, oaomiropole@yandex.ru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После получения заявки на бланке предприятия с указанием номера закупки, предмета закупки, электронной почты участника и телефона контактного лица по электронной. почте oaomiropole@yandex.ru</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222130, Минская область, Борисовский район, аг.Старо-Борисов, ул.Ленина, 32 приемная, в запечатанном конверте. На лицевой стороне указать: «На процедуру закупки запрос ценовых предложений (указать № закупки) на закупку (указать предмет закупки). Не вскрывать до начала процедуры вскрытия конвертов с предложениями» до 14-30 09 марта 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лизингодателя по финансовой аренде (лизингу) с правом последующего выкупа кормоуборочного комбайна KRONE BIG X 780 c навесным оборудованием</w:t>
            </w:r>
          </w:p>
        </w:tc>
        <w:tc>
          <w:tcPr>
            <w:tcW w:w="5100" w:type="dxa"/>
            <w:shd w:val="clear" w:fill="fdf5e8"/>
            <w:noWrap/>
          </w:tcPr>
          <w:p>
            <w:pPr>
              <w:ind w:left="113.47199999999999" w:right="113.47199999999999" w:firstLine="0" w:hanging="0"/>
              <w:spacing w:before="120" w:after="120"/>
            </w:pPr>
            <w:r>
              <w:rPr/>
              <w:t xml:space="preserve">1 усл.,</w:t>
            </w:r>
            <w:br/>
            <w:r>
              <w:rPr/>
              <w:t xml:space="preserve">3,256,000.00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Борисовский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77.31.10.000</w:t>
            </w:r>
          </w:p>
        </w:tc>
      </w:tr>
    </w:tbl>
    <w:p/>
    <w:p>
      <w:pPr>
        <w:ind w:left="113.47199999999999" w:right="113.47199999999999" w:firstLine="0" w:hanging="0"/>
        <w:spacing w:before="120" w:after="120"/>
      </w:pPr>
      <w:r>
        <w:rPr>
          <w:color w:val="red"/>
          <w:b w:val="1"/>
          <w:bCs w:val="1"/>
        </w:rPr>
        <w:t xml:space="preserve">ОТРАСЛЬ: ВЕТЕРИНАРИЯ </w:t>
      </w:r>
    </w:p>
    <w:p>
      <w:pPr>
        <w:ind w:left="113.47199999999999" w:right="113.47199999999999" w:firstLine="0" w:hanging="0"/>
        <w:spacing w:before="120" w:after="120"/>
      </w:pPr>
      <w:r>
        <w:rPr>
          <w:b w:val="1"/>
          <w:bCs w:val="1"/>
        </w:rPr>
        <w:t xml:space="preserve">Процедура закупки № 2026-1315289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Ветеринария &gt; Ветеринарные препараты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Ветеринарные препараты для нужд  птицеводства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Гиль Ольга Вячеславовна 80163-48 99 49
</w:t>
            </w:r>
            <w:br/>
            <w:r>
              <w:rPr/>
              <w:t xml:space="preserve">Мишкевич Виктор Иосифович 80163 48 99 04
</w:t>
            </w:r>
            <w:br/>
            <w:r>
              <w:rPr/>
              <w:t xml:space="preserve">Середа Алеся Владимировна 8 029 518 73 12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 на закупку- смотреть файл во вложении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на закупку- смотреть файл во вложении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Каждый участник должен заполнить заявление- согласие на обработку, хранение, передачу персональных данных, содержащихся в конкурсном предложении и приобщить к предложению- образец -смотреть файл во вложении.
</w:t>
            </w:r>
            <w:br/>
            <w:r>
              <w:rPr/>
              <w:t xml:space="preserve">
</w:t>
            </w:r>
            <w:br/>
            <w:r>
              <w:rPr/>
              <w:t xml:space="preserve">
</w:t>
            </w:r>
            <w:br/>
            <w:r>
              <w:rPr/>
              <w:t xml:space="preserve">Сроки поставки, указанные в задании на закупку, имеют преимущественное значение перед тем, что указано в  настоящей экранной форме процедуры закупки.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заданию на закупку- смотреть файл во вложении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заданию на закупку- смотреть файл во вложении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Препарат ветеринарный,содержащий в качестве действующего вещества паромомицина сульфата не менее 140.0 мг в 1.0 г препарата 500 кг.
</w:t>
            </w:r>
            <w:br/>
            <w:r>
              <w:rPr/>
              <w:t xml:space="preserve">Лот 2.   Декстроза (глюкоза) оральная 100% - 55 тонн, 
</w:t>
            </w:r>
            <w:br/>
            <w:r>
              <w:rPr/>
              <w:t xml:space="preserve">Лот 3. Препарат ветеринарный антибактериальный, комплексный (водорастворимый или в растворе), содержащий в своем составе в пересчете  в 1,0 мл (гр)   сульфамонометоксина или сульфаметоксазола или сульфадимидина- не менее 50мг, 50 мг линкомицина, 400000 МЕ колистина сульфата, 10 мг  триметоприма–  4000 кг (л),
</w:t>
            </w:r>
            <w:br/>
            <w:r>
              <w:rPr/>
              <w:t xml:space="preserve">Лот 4. Препарат вирджиниамицина (10-15%) - 5 000 кг.
</w:t>
            </w:r>
            <w:br/>
            <w:r>
              <w:rPr/>
              <w:t xml:space="preserve">Лот 5.Гепатопротектор     ,содержащий в 1-м  литре сорбитола не менее 200 г,DL- Метионина не  менее10 г,холин хлорида не менее 15 г, карнитина не менее 20 г, магний сульфата гептагидрата не менее 10 г– 5000 литров,
</w:t>
            </w:r>
            <w:br/>
            <w:r>
              <w:rPr/>
              <w:t xml:space="preserve">Лот 6 Кокцидиостатик в виде порошка, содержащий в своем составе в 1 кг  не менее 95 гр. салиномицина натрия и не менее 75 гр. никарбазина аналогичный Максибоксу -  45 000 кг.,
</w:t>
            </w:r>
            <w:br/>
            <w:r>
              <w:rPr/>
              <w:t xml:space="preserve">Лот 7. Шашки йодные весом 125 гр / 1шт (3й класс опастности)  -  4000  шт.,   
</w:t>
            </w:r>
            <w:br/>
            <w:r>
              <w:rPr/>
              <w:t xml:space="preserve">Лот 8. Препарат йода в виде раствора для дачи с водой птице аналогичный Монклавиту - 10000 л.,
</w:t>
            </w:r>
            <w:br/>
            <w:r>
              <w:rPr/>
              <w:t xml:space="preserve"> Лот  9. Средство для дератизации в виде готовых приманок, брикетированное (с зерновой основой не предлагать) - 500 кг.,
</w:t>
            </w:r>
            <w:br/>
            <w:r>
              <w:rPr/>
              <w:t xml:space="preserve">Лот 10. Препарат антитоксический растительного происхождения с   андрографиксом для дачи с водой-15 000 литров,
</w:t>
            </w:r>
            <w:br/>
            <w:r>
              <w:rPr/>
              <w:t xml:space="preserve">Лот  11. Гепатопротектор, содержащий в своем составе аминокислоты и витамины (группы В (не менее 5) и жирорастворимые витамины), а также макро и микро элементы -9000 литров,
</w:t>
            </w:r>
            <w:br/>
            <w:r>
              <w:rPr/>
              <w:t xml:space="preserve">Лот  12. Колистина сульфат из расчёта концентрации д.в.6 млн.ед./1г – 7000 кг.,
</w:t>
            </w:r>
            <w:br/>
            <w:r>
              <w:rPr/>
              <w:t xml:space="preserve">Лот  13 . Препарат противовирусный в виде раствора, содержащий в своем составе  смесь координационных соединений (аддуктов) гекса-2 аминопропионовой кислоты  лития триодидадигидрат и гексааминоуксусной кислоты йод –трииодоводород -1500 литров, 
</w:t>
            </w:r>
            <w:br/>
            <w:r>
              <w:rPr/>
              <w:t xml:space="preserve">Лот  14. Инсектицидный препарат из группы пиретроидов для уничтожения взрослых особей (имаго) и личинок на разных стадиях развития -  1200 литров.
</w:t>
            </w:r>
            <w:br/>
            <w:r>
              <w:rPr/>
              <w:t xml:space="preserve">Оценка по лоту №  14 будет производиться, в том числе с учетом расхода рабочего раствора на 1 м.кв. обрабатываемой площади, с прописанной в инструкции эффективностью против древесного и мучного хрущака. 
</w:t>
            </w:r>
            <w:br/>
            <w:r>
              <w:rPr/>
              <w:t xml:space="preserve">Лот  15 .Препарат растительный для выпойки для лечения и профилактики острых и хронических респираторных и других заболеваний птицы, прописанных в инструкции, содержащий в своем составе лакричный корень - 5000 литров,
</w:t>
            </w:r>
            <w:br/>
            <w:r>
              <w:rPr/>
              <w:t xml:space="preserve"> Лот 16. Препарат антистрессовый, иммуномодулирующий, содержащий смесь растительных экстрактов, в том числе мумиё, цикорий (валериана)  - 2500 л.,
</w:t>
            </w:r>
            <w:br/>
            <w:r>
              <w:rPr/>
              <w:t xml:space="preserve">Лот 17. Ветеринарный препарат в растворе или водорастворимый порошок, содержащий в своем составе в пересчете в 1 мл.(г) 100 мг энрофлоксацилина  , 100 мг  тилмикозина, 50мг триметоприма-8000 л. (кг).
</w:t>
            </w:r>
            <w:br/>
            <w:r>
              <w:rPr/>
              <w:t xml:space="preserve">Лот  18.  Препарат водорастворимый (жидкий), содержащий в своем составе дрожжевой экстракт, олигосахариды, витамины, аминокислоты, ферменты и бутират натрия–8000 кг (л),
</w:t>
            </w:r>
            <w:br/>
            <w:r>
              <w:rPr/>
              <w:t xml:space="preserve">Лот  19. Препарат в корм для лечения и профилактики энтеритов бактериальной этиологии у домашней птицы, содержащий в качестве действующего вещества 5% китасамицина тартрата  и 1% мультиомицина – 15 000 кг.,
</w:t>
            </w:r>
            <w:br/>
            <w:r>
              <w:rPr/>
              <w:t xml:space="preserve">Лот  20. Ветеринарный препарат для орального применения с водой, содержащий в 1 мл.  400 мг сульфамонометоксина в форме натриевой соли и 80 мг триметоприма    - 3000 л.(кг),
</w:t>
            </w:r>
            <w:br/>
            <w:r>
              <w:rPr/>
              <w:t xml:space="preserve">Лот  21. Препарат для ввода в корм, содержащий в своем составе монолаурин в пересчете на 100 % – 7500 кг.,
</w:t>
            </w:r>
            <w:br/>
            <w:r>
              <w:rPr/>
              <w:t xml:space="preserve">Лот  22. Ветеринарный препарат водорастворимый порошок  для перрорального применения, не выпадающий в осадок, имеющий в своем составе амоксицилина не менее 500 мг/гр, а также клавулановую кислоту не менее 125 мг/г -1000 кг,
</w:t>
            </w:r>
            <w:br/>
            <w:r>
              <w:rPr/>
              <w:t xml:space="preserve"> Лот  23. Сода каустическая гранулированная - 20000 кг.,
</w:t>
            </w:r>
            <w:br/>
            <w:r>
              <w:rPr/>
              <w:t xml:space="preserve">Лот  24 .Известь хлорная –  5000 кг,
</w:t>
            </w:r>
            <w:br/>
            <w:r>
              <w:rPr/>
              <w:t xml:space="preserve">Лот  25. Препарат глютарового альдегида для аэрозольной дезинфекции птичников в концентрации не менее 10%.  -5000 л.
</w:t>
            </w:r>
            <w:br/>
            <w:r>
              <w:rPr/>
              <w:t xml:space="preserve">Оценка предложения по допуску к торгам по лоту №  25 будет проводиться в том числе по возможности применения по таре и транспорту занятому на перевозке мясной продукции.
</w:t>
            </w:r>
            <w:br/>
            <w:r>
              <w:rPr/>
              <w:t xml:space="preserve">Лот  26. Формалин технический - 80 тонн (автоналивом);
</w:t>
            </w:r>
            <w:br/>
            <w:r>
              <w:rPr/>
              <w:t xml:space="preserve">Лот  27.  Препарат ветеринарный антибактериальный, комплексный для применения с водой, содержащий в 1 гр не менее 350 мг китасамицина тартрата, не менее 300 мг (7000000 МЕ) колистина сульфата  –   6000 кг.  
</w:t>
            </w:r>
            <w:br/>
            <w:r>
              <w:rPr/>
              <w:t xml:space="preserve"> Лот  28. Препарат ветеринарный антибактериальный, комплексный для применения с водой, содержащий в своем составе в 1 гр в пересчете 300 мг энрофлоксацина и 150 мг  гентамицина сульфата -4000 кг
</w:t>
            </w:r>
            <w:br/>
            <w:r>
              <w:rPr/>
              <w:t xml:space="preserve">Лот 29.Аспирин ветеринарный водорастворимый в пересчете на концентрацию 50% -5000 кг.
</w:t>
            </w:r>
            <w:br/>
            <w:r>
              <w:rPr/>
              <w:t xml:space="preserve">.Лот 30.Йод однохлористый для аэрозольной дезинфекции в присутствии птицы-2000литров.
</w:t>
            </w:r>
            <w:br/>
            <w:r>
              <w:rPr/>
              <w:t xml:space="preserve">Лот 31.Препарат ветеринарный антибактериальный порошок, содержащий в 1г не менее 625 мг тилвалозина тартрата 3000 кг.
</w:t>
            </w:r>
            <w:br/>
            <w:r>
              <w:rPr/>
              <w:t xml:space="preserve">Лот 32.Препарат для санации закрытых систем водопоения на основе перекиси водорода и солей серебра в качестве стабилизатора 10 тонн.
</w:t>
            </w:r>
            <w:br/>
            <w:r>
              <w:rPr/>
              <w:t xml:space="preserve">Лот 33.Препарат ветеринарный  антигельминтный для дачи с водой, содержащий в составе в 1 мл ивермектина 10мг,токоферола ацетата(витамина Е)-40 мг-300 литров.
</w:t>
            </w:r>
            <w:br/>
            <w:r>
              <w:rPr/>
              <w:t xml:space="preserve">Лот 34. Препарат ветеринарный для профилактики и лечения нематодозов ,содержащий в качестве действующего вещества в 1 г флубендазола  не менее 100 мг –400 кг.</w:t>
            </w:r>
          </w:p>
        </w:tc>
        <w:tc>
          <w:tcPr>
            <w:tcW w:w="5100" w:type="dxa"/>
            <w:shd w:val="clear" w:fill="fdf5e8"/>
            <w:noWrap/>
          </w:tcPr>
          <w:p>
            <w:pPr>
              <w:ind w:left="113.47199999999999" w:right="113.47199999999999" w:firstLine="0" w:hanging="0"/>
              <w:spacing w:before="120" w:after="120"/>
            </w:pPr>
            <w:r>
              <w:rPr/>
              <w:t xml:space="preserve">34 наим.,</w:t>
            </w:r>
            <w:br/>
            <w:r>
              <w:rPr/>
              <w:t xml:space="preserve">8,000,000.00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смотреть файл во вложении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21.20.13.220</w:t>
            </w:r>
          </w:p>
        </w:tc>
      </w:tr>
    </w:tbl>
    <w:p/>
    <w:p>
      <w:pPr>
        <w:ind w:left="113.47199999999999" w:right="113.47199999999999" w:firstLine="0" w:hanging="0"/>
        <w:spacing w:before="120" w:after="120"/>
      </w:pPr>
      <w:r>
        <w:rPr>
          <w:color w:val="red"/>
          <w:b w:val="1"/>
          <w:bCs w:val="1"/>
        </w:rPr>
        <w:t xml:space="preserve">ОТРАСЛЬ: ИНФОРМАЦИОННЫЕ ТЕХНОЛОГИИ </w:t>
      </w:r>
    </w:p>
    <w:p>
      <w:pPr>
        <w:ind w:left="113.47199999999999" w:right="113.47199999999999" w:firstLine="0" w:hanging="0"/>
        <w:spacing w:before="120" w:after="120"/>
      </w:pPr>
      <w:r>
        <w:rPr>
          <w:b w:val="1"/>
          <w:bCs w:val="1"/>
        </w:rPr>
        <w:t xml:space="preserve">Процедура закупки № 2026-1314371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Информационные технологии &gt; Программное обеспечение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Разработка и внедрение системы автоматизации бизнес-процессов управления предприятием на базе технологической платформы «1С: Предприятие 8» (3-я очередь)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Новиченок Анна Александровна, +375 177 735415, nova@borimed.com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в открытом доступе
</w:t>
            </w:r>
            <w:br/>
            <w:r>
              <w:rPr/>
              <w:t xml:space="preserve">Техническое задание предоставляется в электронном виде на основании письменного обращения участника, содержащееся в Заявлении о конфиденциальности, оформленное в соответствии с Приложением № 1, а так же после подписанного Соглашения о конфиденциальности в соответствии с Приложением № 2.
</w:t>
            </w:r>
            <w:br/>
            <w:r>
              <w:rPr/>
              <w:t xml:space="preserve">Заявление о конфиденциальности на предоставление технического задания принимаются на электронную почту ice@borimed.com,  оформляется на фирменном бланке участника с указанием номера закупки, предмета закупки, адреса электронной почты участника, контактного лица и номера его телефона. Электронная версия технического задания направляется в течение 3 (трех) рабочих дней, следующих за днем подписания Соглашения о конфиденциальности по Акту о передаче конфиденциальной информации, на его электронный адрес.</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Разработка и внедрение системы автоматизации бизнес-процессов управления предприятием на базе технологической платформы «1С: Предприятие 8» (3-я очередь)</w:t>
            </w:r>
          </w:p>
        </w:tc>
        <w:tc>
          <w:tcPr>
            <w:tcW w:w="5100" w:type="dxa"/>
            <w:shd w:val="clear" w:fill="fdf5e8"/>
            <w:noWrap/>
          </w:tcPr>
          <w:p>
            <w:pPr>
              <w:ind w:left="113.47199999999999" w:right="113.47199999999999" w:firstLine="0" w:hanging="0"/>
              <w:spacing w:before="120" w:after="120"/>
            </w:pPr>
            <w:r>
              <w:rPr/>
              <w:t xml:space="preserve">1 усл.,</w:t>
            </w:r>
            <w:br/>
            <w:r>
              <w:rPr/>
              <w:t xml:space="preserve">4,250,000.00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01.05.2029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 г. Борисов, 222518,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62.01.11.900</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2026-1315351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Авиастроение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Беспилотные летательные аппараты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Лукашевич Александр Николаевич 
</w:t>
            </w:r>
            <w:br/>
            <w:r>
              <w:rPr/>
              <w:t xml:space="preserve">+375172182416 
</w:t>
            </w:r>
            <w:br/>
            <w:r>
              <w:rPr/>
              <w:t xml:space="preserve">+375173283763 
</w:t>
            </w:r>
            <w:br/>
            <w:r>
              <w:rPr/>
              <w:t xml:space="preserve">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«Брестэнерго», УНП 200050653, РБ, г. Брест, ул. Воровского, дом 13/1
</w:t>
            </w:r>
            <w:br/>
            <w:r>
              <w:rPr/>
              <w:t xml:space="preserve">РУП «Витебскэнерго», УНП 300000252, РБ, г. Витебск, ул. Правды, дом 30
</w:t>
            </w:r>
            <w:br/>
            <w:r>
              <w:rPr/>
              <w:t xml:space="preserve">РУП «Гомельэнерго», УНП 400069497, РБ, г. Гомель, ул. Фрунзе, дом 9
</w:t>
            </w:r>
            <w:br/>
            <w:r>
              <w:rPr/>
              <w:t xml:space="preserve">РУП «Гродноэнерго», УНП 500036458, РБ, г. Гродно, пр. Космонавтов, д.64
</w:t>
            </w:r>
            <w:br/>
            <w:r>
              <w:rPr/>
              <w:t xml:space="preserve">РУП «Минскэнерго», УНП 100071593, РБ, г. Минск, ул. Аранская, дом 24
</w:t>
            </w:r>
            <w:br/>
            <w:r>
              <w:rPr/>
              <w:t xml:space="preserve">РУП «Могилевэнерго», УНП 700007066, РБ, г. Могилев, ул. Королева, 115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«Брестэнерго»: Василюк Юлия Анатольевна, тел. (0162) 27- 14 -20
</w:t>
            </w:r>
            <w:br/>
            <w:r>
              <w:rPr/>
              <w:t xml:space="preserve">РУП «Витебскэнерго»: Мелешко В. В., тел. (8-0212) 49-24-12
</w:t>
            </w:r>
            <w:br/>
            <w:r>
              <w:rPr/>
              <w:t xml:space="preserve">РУП «Гомельэнерго»: Фомченко Наталья Александровна, тел. (0232) 79-66 -39
</w:t>
            </w:r>
            <w:br/>
            <w:r>
              <w:rPr/>
              <w:t xml:space="preserve">РУП «Гродноэнерго»: Матиевский Роман Збигневич, тел. (0152) 79- 22- 16
</w:t>
            </w:r>
            <w:br/>
            <w:r>
              <w:rPr/>
              <w:t xml:space="preserve">РУП «Минскэнерго»: Мелех Анастасия Владимировна, тел. (017) 373- 91 -02
</w:t>
            </w:r>
            <w:br/>
            <w:r>
              <w:rPr/>
              <w:t xml:space="preserve">РУП «Могилевэнерго»: Кузьмин Сергей Юрьевич, тел. (0222) 29 -31 -75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Участниками процедуры закупки могут быть: резиденты и нерезиденты Республики Беларусь,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
Участниками не могут быть юридические лица и индивидуальные предприниматели, включённые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Лот 1
</w:t>
            </w:r>
            <w:br/>
            <w:r>
              <w:rPr/>
              <w:t xml:space="preserve">Место поставки (пункт доставки): филиалы РУП "Брестэнерго" по адресам указанным в конкурсных документах.
</w:t>
            </w:r>
            <w:br/>
            <w:r>
              <w:rPr/>
              <w:t xml:space="preserve">Лот 2
</w:t>
            </w:r>
            <w:br/>
            <w:r>
              <w:rPr/>
              <w:t xml:space="preserve">Место поставки (пункт доставки): филиалы РУП "Брестэнерго" по адресам указанным в конкурсных документах.
</w:t>
            </w:r>
            <w:br/>
            <w:r>
              <w:rPr/>
              <w:t xml:space="preserve">Лот 3
</w:t>
            </w:r>
            <w:br/>
            <w:r>
              <w:rPr/>
              <w:t xml:space="preserve">место поставки (пункт доставки): филиалы РУП "Витебскэнерго" по адресам указанным в конкурсных документах.
</w:t>
            </w:r>
            <w:br/>
            <w:r>
              <w:rPr/>
              <w:t xml:space="preserve">Лот 4
</w:t>
            </w:r>
            <w:br/>
            <w:r>
              <w:rPr/>
              <w:t xml:space="preserve">место поставки (пункт доставки): филиалы РУП "Витебскэнерго" по адресам указанным в конкурсных документах.
</w:t>
            </w:r>
            <w:br/>
            <w:r>
              <w:rPr/>
              <w:t xml:space="preserve">Лот 5
</w:t>
            </w:r>
            <w:br/>
            <w:r>
              <w:rPr/>
              <w:t xml:space="preserve">Место поставки (пункт доставки): филиалы РУП "Гомельэнерго" по адресам указанным в конкурсных документах.
</w:t>
            </w:r>
            <w:br/>
            <w:r>
              <w:rPr/>
              <w:t xml:space="preserve">Лот 6
</w:t>
            </w:r>
            <w:br/>
            <w:r>
              <w:rPr/>
              <w:t xml:space="preserve">Место поставки (пункт доставки): филиалы РУП "Гомельэнерго" по адресам указанным в конкурсных документах.
</w:t>
            </w:r>
            <w:br/>
            <w:r>
              <w:rPr/>
              <w:t xml:space="preserve">Лот 7
</w:t>
            </w:r>
            <w:br/>
            <w:r>
              <w:rPr/>
              <w:t xml:space="preserve">-
</w:t>
            </w:r>
            <w:br/>
            <w:r>
              <w:rPr/>
              <w:t xml:space="preserve">Лот 8
</w:t>
            </w:r>
            <w:br/>
            <w:r>
              <w:rPr/>
              <w:t xml:space="preserve">место поставки (пункт доставки): филиалы РУП "Минскэнерго" по адресам указанным в конкурсных документах.
</w:t>
            </w:r>
            <w:br/>
            <w:r>
              <w:rPr/>
              <w:t xml:space="preserve">Лот 9
</w:t>
            </w:r>
            <w:br/>
            <w:r>
              <w:rPr/>
              <w:t xml:space="preserve">место поставки (пункт доставки): филиалы РУП "Могилевэнерго" по адресам указанным в конкурсных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220030, г.Минск, ул.К.Маркса, д. 14А/2  
</w:t>
            </w:r>
            <w:br/>
            <w:r>
              <w:rPr/>
              <w:t xml:space="preserve">Конечный срок подачи: 16.03.26   14.30
</w:t>
            </w:r>
            <w:br/>
            <w:r>
              <w:rPr/>
              <w:t xml:space="preserve">В соответствии с порядком, изложенным в конкурсных документах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Беспилотные летательные аппараты (мультикоптерный тип (квадрокоптер)).
</w:t>
            </w:r>
            <w:br/>
            <w:r>
              <w:rPr/>
              <w:t xml:space="preserve">Технические требования указаны в конкурсных документах.</w:t>
            </w:r>
          </w:p>
        </w:tc>
        <w:tc>
          <w:tcPr>
            <w:tcW w:w="5100" w:type="dxa"/>
            <w:shd w:val="clear" w:fill="fdf5e8"/>
            <w:noWrap/>
          </w:tcPr>
          <w:p>
            <w:pPr>
              <w:ind w:left="113.47199999999999" w:right="113.47199999999999" w:firstLine="0" w:hanging="0"/>
              <w:spacing w:before="120" w:after="120"/>
            </w:pPr>
            <w:r>
              <w:rPr/>
              <w:t xml:space="preserve">22 шт.,</w:t>
            </w:r>
            <w:br/>
            <w:r>
              <w:rPr/>
              <w:t xml:space="preserve">851,162.05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склады филиалов РУП "Брестэнерго"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30.30.32.210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Беспилотные летательные аппараты (мультикоптерный тип (квадрокоптер)).
</w:t>
            </w:r>
            <w:br/>
            <w:r>
              <w:rPr/>
              <w:t xml:space="preserve">Технические требования указаны в конкурсных документах.</w:t>
            </w:r>
          </w:p>
        </w:tc>
        <w:tc>
          <w:tcPr>
            <w:tcW w:w="5100" w:type="dxa"/>
            <w:shd w:val="clear" w:fill="fdf5e8"/>
            <w:noWrap/>
          </w:tcPr>
          <w:p>
            <w:pPr>
              <w:ind w:left="113.47199999999999" w:right="113.47199999999999" w:firstLine="0" w:hanging="0"/>
              <w:spacing w:before="120" w:after="120"/>
            </w:pPr>
            <w:r>
              <w:rPr/>
              <w:t xml:space="preserve">5 шт.,</w:t>
            </w:r>
            <w:br/>
            <w:r>
              <w:rPr/>
              <w:t xml:space="preserve">644,251.48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склады филиалов РУП "Брестэнерго"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30.30.32.210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Квадрокоптер.
</w:t>
            </w:r>
            <w:br/>
            <w:r>
              <w:rPr/>
              <w:t xml:space="preserve">Технические требования указаны в конкурсных документах.</w:t>
            </w:r>
          </w:p>
        </w:tc>
        <w:tc>
          <w:tcPr>
            <w:tcW w:w="5100" w:type="dxa"/>
            <w:shd w:val="clear" w:fill="fdf5e8"/>
            <w:noWrap/>
          </w:tcPr>
          <w:p>
            <w:pPr>
              <w:ind w:left="113.47199999999999" w:right="113.47199999999999" w:firstLine="0" w:hanging="0"/>
              <w:spacing w:before="120" w:after="120"/>
            </w:pPr>
            <w:r>
              <w:rPr/>
              <w:t xml:space="preserve">5 компл.,</w:t>
            </w:r>
            <w:br/>
            <w:r>
              <w:rPr/>
              <w:t xml:space="preserve">729,391.56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29.06.2026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склады филиалов РУП "Витебскэнерго"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30.30.32.210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Квадрокоптер.
</w:t>
            </w:r>
            <w:br/>
            <w:r>
              <w:rPr/>
              <w:t xml:space="preserve">Технические требования указаны в конкурсных документах.</w:t>
            </w:r>
          </w:p>
        </w:tc>
        <w:tc>
          <w:tcPr>
            <w:tcW w:w="5100" w:type="dxa"/>
            <w:shd w:val="clear" w:fill="fdf5e8"/>
            <w:noWrap/>
          </w:tcPr>
          <w:p>
            <w:pPr>
              <w:ind w:left="113.47199999999999" w:right="113.47199999999999" w:firstLine="0" w:hanging="0"/>
              <w:spacing w:before="120" w:after="120"/>
            </w:pPr>
            <w:r>
              <w:rPr/>
              <w:t xml:space="preserve">30 компл.,</w:t>
            </w:r>
            <w:br/>
            <w:r>
              <w:rPr/>
              <w:t xml:space="preserve">1,160,675.52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29.06.2026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склады филиалов РУП "Витебскэнерго"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30.30.32.210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Квадрокоптер.
</w:t>
            </w:r>
            <w:br/>
            <w:r>
              <w:rPr/>
              <w:t xml:space="preserve">Технические требования указаны в конкурсных документах.</w:t>
            </w:r>
          </w:p>
        </w:tc>
        <w:tc>
          <w:tcPr>
            <w:tcW w:w="5100" w:type="dxa"/>
            <w:shd w:val="clear" w:fill="fdf5e8"/>
            <w:noWrap/>
          </w:tcPr>
          <w:p>
            <w:pPr>
              <w:ind w:left="113.47199999999999" w:right="113.47199999999999" w:firstLine="0" w:hanging="0"/>
              <w:spacing w:before="120" w:after="120"/>
            </w:pPr>
            <w:r>
              <w:rPr/>
              <w:t xml:space="preserve">17 шт.,</w:t>
            </w:r>
            <w:br/>
            <w:r>
              <w:rPr/>
              <w:t xml:space="preserve">657,716.12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29.06.2026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склады филиалов РУП "Гомельэнерго"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30.30.32.210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Квадрокоптер.
</w:t>
            </w:r>
            <w:br/>
            <w:r>
              <w:rPr/>
              <w:t xml:space="preserve">Технические требования указаны в конкурсных документах.</w:t>
            </w:r>
          </w:p>
        </w:tc>
        <w:tc>
          <w:tcPr>
            <w:tcW w:w="5100" w:type="dxa"/>
            <w:shd w:val="clear" w:fill="fdf5e8"/>
            <w:noWrap/>
          </w:tcPr>
          <w:p>
            <w:pPr>
              <w:ind w:left="113.47199999999999" w:right="113.47199999999999" w:firstLine="0" w:hanging="0"/>
              <w:spacing w:before="120" w:after="120"/>
            </w:pPr>
            <w:r>
              <w:rPr/>
              <w:t xml:space="preserve">8 шт.,</w:t>
            </w:r>
            <w:br/>
            <w:r>
              <w:rPr/>
              <w:t xml:space="preserve">1,167,026.50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29.06.2026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склады филиалов РУП "Гомельэнерго"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30.30.32.210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Квадрокоптер.
</w:t>
            </w:r>
            <w:br/>
            <w:r>
              <w:rPr/>
              <w:t xml:space="preserve">Технические требования указаны в конкурсных документах.</w:t>
            </w:r>
          </w:p>
        </w:tc>
        <w:tc>
          <w:tcPr>
            <w:tcW w:w="5100" w:type="dxa"/>
            <w:shd w:val="clear" w:fill="fdf5e8"/>
            <w:noWrap/>
          </w:tcPr>
          <w:p>
            <w:pPr>
              <w:ind w:left="113.47199999999999" w:right="113.47199999999999" w:firstLine="0" w:hanging="0"/>
              <w:spacing w:before="120" w:after="120"/>
            </w:pPr>
            <w:r>
              <w:rPr/>
              <w:t xml:space="preserve">11 шт.,</w:t>
            </w:r>
            <w:br/>
            <w:r>
              <w:rPr/>
              <w:t xml:space="preserve">511,274.63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"Гродненские электрические сети" РУП "Гродноэнерго",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30.30.32.210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Квадрокоптер.
</w:t>
            </w:r>
            <w:br/>
            <w:r>
              <w:rPr/>
              <w:t xml:space="preserve">Технические требования указаны в конкурсных документах.</w:t>
            </w:r>
          </w:p>
        </w:tc>
        <w:tc>
          <w:tcPr>
            <w:tcW w:w="5100" w:type="dxa"/>
            <w:shd w:val="clear" w:fill="fdf5e8"/>
            <w:noWrap/>
          </w:tcPr>
          <w:p>
            <w:pPr>
              <w:ind w:left="113.47199999999999" w:right="113.47199999999999" w:firstLine="0" w:hanging="0"/>
              <w:spacing w:before="120" w:after="120"/>
            </w:pPr>
            <w:r>
              <w:rPr/>
              <w:t xml:space="preserve">30 компл.,</w:t>
            </w:r>
            <w:br/>
            <w:r>
              <w:rPr/>
              <w:t xml:space="preserve">1,394,385.36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29.06.2026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склады филиалов РУП "Минскэнерго"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30.30.32.210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Квадрокоптеры.
</w:t>
            </w:r>
            <w:br/>
            <w:r>
              <w:rPr/>
              <w:t xml:space="preserve">Технические требования указаны в конкурсных документах.</w:t>
            </w:r>
          </w:p>
        </w:tc>
        <w:tc>
          <w:tcPr>
            <w:tcW w:w="5100" w:type="dxa"/>
            <w:shd w:val="clear" w:fill="fdf5e8"/>
            <w:noWrap/>
          </w:tcPr>
          <w:p>
            <w:pPr>
              <w:ind w:left="113.47199999999999" w:right="113.47199999999999" w:firstLine="0" w:hanging="0"/>
              <w:spacing w:before="120" w:after="120"/>
            </w:pPr>
            <w:r>
              <w:rPr/>
              <w:t xml:space="preserve">11 шт.,</w:t>
            </w:r>
            <w:br/>
            <w:r>
              <w:rPr/>
              <w:t xml:space="preserve">448,952.01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15.09.2026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склады филиалов РУП "Могилевэнерго"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30.30.32.210</w:t>
            </w:r>
          </w:p>
        </w:tc>
      </w:tr>
    </w:tbl>
    <w:p/>
    <w:p>
      <w:pPr>
        <w:ind w:left="113.47199999999999" w:right="113.47199999999999" w:firstLine="0" w:hanging="0"/>
        <w:spacing w:before="120" w:after="120"/>
      </w:pPr>
      <w:r>
        <w:rPr>
          <w:b w:val="1"/>
          <w:bCs w:val="1"/>
        </w:rPr>
        <w:t xml:space="preserve">Процедура закупки № 2026-1313516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электродвигателей для пассажирской техники МАЗ</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Егельский Виктор Анатольевич, +375 17 217 94 80, uvk_pribor@maz.by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на участие в процедуре закупки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Предложения будут оцениваться по следующим критериям: - соответствие товара КД (конструкторской документации) Заказчика - цена - транспортные затраты - порядок расчетов. Для сравнения предложений участников и выбора победителя процедуры закупки, предложения участников приводятся к сопоставимым условиям с учетом транспортных затрат и затрат по порядку расчета. Т.е. к цене предложения добавляются затраты по доставке товаров, а также затраты учитывающие порядок расчета, рассчитанные по ставке рефинансирования по ставке РБ.</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Приглашение для участия в процедуре закупки предоставляется по письменному запросу по факсимильной либо электронной почте в течение 1 рабочего дня.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 каб. 503 Коммерческие предложения принимаются одним из следующих способов: - по факсу (+37517) 217-25-41 - по E-mail: uvk_pribor@maz.by - по почтовому адресу ОАО «МАЗ» управляющая компания холдинга «БЕЛАВТОМАЗ» Республика Беларусь, г. Минск 220021 ул.Социалистическая 2 , каб.503 Окончательный срок подачи предложений в срок до 09.03.2026 г. до 16:30 включительно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Электродвигатель ТАД155-4-БМУ1-380-50IM1103-IP22 (Г526522.001.00-00356) или аналоги:</w:t>
            </w:r>
          </w:p>
        </w:tc>
        <w:tc>
          <w:tcPr>
            <w:tcW w:w="5100" w:type="dxa"/>
            <w:shd w:val="clear" w:fill="fdf5e8"/>
            <w:noWrap/>
          </w:tcPr>
          <w:p>
            <w:pPr>
              <w:ind w:left="113.47199999999999" w:right="113.47199999999999" w:firstLine="0" w:hanging="0"/>
              <w:spacing w:before="120" w:after="120"/>
            </w:pPr>
            <w:r>
              <w:rPr/>
              <w:t xml:space="preserve">284 шт.,</w:t>
            </w:r>
            <w:br/>
            <w:r>
              <w:rPr/>
              <w:t xml:space="preserve">7,335,000.00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27.11.25.300</w:t>
            </w:r>
          </w:p>
        </w:tc>
      </w:tr>
    </w:tbl>
    <w:p/>
    <w:p>
      <w:pPr>
        <w:ind w:left="113.47199999999999" w:right="113.47199999999999" w:firstLine="0" w:hanging="0"/>
        <w:spacing w:before="120" w:after="120"/>
      </w:pPr>
      <w:r>
        <w:rPr>
          <w:b w:val="1"/>
          <w:bCs w:val="1"/>
        </w:rPr>
        <w:t xml:space="preserve">Процедура закупки № 2026-1315343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отопителей и воздухозаборников для автомобилей МАЗ</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Егельский Виктор Анатольевич, +375 17 217 94 80, uvk_pribor@maz.by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на участие в процедуре закупки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Предложения будут оцениваться по следующим критериям: - соответствие товара КД (конструкторской документации) Заказчика - цена - транспортные затраты - порядок расчетов. Для сравнения предложений участников и выбора победителя процедуры закупки, предложения участников приводятся к сопоставимым условиям с учетом транспортных затрат и затрат по порядку расчета. Т.е. к цене предложения добавляются затраты по доставке товаров, а также затраты учитывающие порядок расчета, рассчитанные по ставке рефинансирования по ставке РБ.</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Приглашение для участия в процедуре закупки предоставляется по письменному запросу по факсимильной либо электронной почте в течение 1 рабочего дня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 каб. 503 Коммерческие предложения принимаются одним из следующих способов: - по факсу (+37517) 217-25-41 - по E-mail: uvk_pribor@maz.by - по почтовому адресу ОАО «МАЗ» управляющая компания холдинга «БЕЛАВТОМАЗ» Республика Беларусь, г. Минск 220021 ул.Социалистическая 2 , каб.503 Окончательный срок подачи предложений в срок до 13.03.2026г. до 16:30 включительно.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Отопитель 631019-8101010</w:t>
            </w:r>
          </w:p>
        </w:tc>
        <w:tc>
          <w:tcPr>
            <w:tcW w:w="5100" w:type="dxa"/>
            <w:shd w:val="clear" w:fill="fdf5e8"/>
            <w:noWrap/>
          </w:tcPr>
          <w:p>
            <w:pPr>
              <w:ind w:left="113.47199999999999" w:right="113.47199999999999" w:firstLine="0" w:hanging="0"/>
              <w:spacing w:before="120" w:after="120"/>
            </w:pPr>
            <w:r>
              <w:rPr/>
              <w:t xml:space="preserve">8 000 шт.,</w:t>
            </w:r>
            <w:br/>
            <w:r>
              <w:rPr/>
              <w:t xml:space="preserve">3,622,500.00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29.32.30.990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Отопитель 64221-8101010 или аналог: 64221-8101010-010</w:t>
            </w:r>
          </w:p>
        </w:tc>
        <w:tc>
          <w:tcPr>
            <w:tcW w:w="5100" w:type="dxa"/>
            <w:shd w:val="clear" w:fill="fdf5e8"/>
            <w:noWrap/>
          </w:tcPr>
          <w:p>
            <w:pPr>
              <w:ind w:left="113.47199999999999" w:right="113.47199999999999" w:firstLine="0" w:hanging="0"/>
              <w:spacing w:before="120" w:after="120"/>
            </w:pPr>
            <w:r>
              <w:rPr/>
              <w:t xml:space="preserve">1 000 шт.,</w:t>
            </w:r>
            <w:br/>
            <w:r>
              <w:rPr/>
              <w:t xml:space="preserve">441,000.00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выполнения работ, оказания услуг 
</w:t>
            </w:r>
            <w:b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29.32.30.990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Отопитель 4370-8101010</w:t>
            </w:r>
          </w:p>
        </w:tc>
        <w:tc>
          <w:tcPr>
            <w:tcW w:w="5100" w:type="dxa"/>
            <w:shd w:val="clear" w:fill="fdf5e8"/>
            <w:noWrap/>
          </w:tcPr>
          <w:p>
            <w:pPr>
              <w:ind w:left="113.47199999999999" w:right="113.47199999999999" w:firstLine="0" w:hanging="0"/>
              <w:spacing w:before="120" w:after="120"/>
            </w:pPr>
            <w:r>
              <w:rPr/>
              <w:t xml:space="preserve">1 100 шт.,</w:t>
            </w:r>
            <w:br/>
            <w:r>
              <w:rPr/>
              <w:t xml:space="preserve">486,000.00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29.32.30.990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Воздухозаборник 544004-8119200</w:t>
            </w:r>
          </w:p>
        </w:tc>
        <w:tc>
          <w:tcPr>
            <w:tcW w:w="5100" w:type="dxa"/>
            <w:shd w:val="clear" w:fill="fdf5e8"/>
            <w:noWrap/>
          </w:tcPr>
          <w:p>
            <w:pPr>
              <w:ind w:left="113.47199999999999" w:right="113.47199999999999" w:firstLine="0" w:hanging="0"/>
              <w:spacing w:before="120" w:after="120"/>
            </w:pPr>
            <w:r>
              <w:rPr/>
              <w:t xml:space="preserve">9 000 шт.,</w:t>
            </w:r>
            <w:br/>
            <w:r>
              <w:rPr/>
              <w:t xml:space="preserve">220,500.00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29.32.30.990</w:t>
            </w:r>
          </w:p>
        </w:tc>
      </w:tr>
    </w:tbl>
    <w:p/>
    <w:p>
      <w:pPr>
        <w:ind w:left="113.47199999999999" w:right="113.47199999999999" w:firstLine="0" w:hanging="0"/>
        <w:spacing w:before="120" w:after="120"/>
      </w:pPr>
      <w:r>
        <w:rPr>
          <w:b w:val="1"/>
          <w:bCs w:val="1"/>
        </w:rPr>
        <w:t xml:space="preserve">Процедура закупки № 2026-1310879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Горно-шахтное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Горно-шахтная техника (погрузочно-доставочная машина, подземный автосамосвал и автобетоносмеситель, гидравлическая буровая установка)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"Шахтостроительная компания"
</w:t>
            </w:r>
            <w:br/>
            <w:r>
              <w:rPr/>
              <w:t xml:space="preserve">Республика Беларусь, Минская обл., Солигорский р-н, с/с Чижевичский, 223710, ш. Любанское, д. 3
</w:t>
            </w:r>
            <w:br/>
            <w:r>
              <w:rPr/>
              <w:t xml:space="preserve">  693290884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Комиссаров Александр Иванович, +375 29 335 86 10, a.komissarov@niva.by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Участниками могут быть резиденты и нерезиденты Республики Беларусь</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a.komissarov@niva.by
</w:t>
            </w:r>
            <w:br/>
            <w:r>
              <w:rPr/>
              <w:t xml:space="preserve">17.00 06.03.2026</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ПДМ типа Atlas Copco Scooptram ST7</w:t>
            </w:r>
          </w:p>
        </w:tc>
        <w:tc>
          <w:tcPr>
            <w:tcW w:w="5100" w:type="dxa"/>
            <w:shd w:val="clear" w:fill="fdf5e8"/>
            <w:noWrap/>
          </w:tcPr>
          <w:p>
            <w:pPr>
              <w:ind w:left="113.47199999999999" w:right="113.47199999999999" w:firstLine="0" w:hanging="0"/>
              <w:spacing w:before="120" w:after="120"/>
            </w:pPr>
            <w:r>
              <w:rPr/>
              <w:t xml:space="preserve">1 ед.,</w:t>
            </w:r>
            <w:br/>
            <w:r>
              <w:rPr/>
              <w:t xml:space="preserve">1,600,000.00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15.06.2026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РФ, Белгородская область, г. Строитель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Подземный автосамосвал типа Sandvik TH320</w:t>
            </w:r>
          </w:p>
        </w:tc>
        <w:tc>
          <w:tcPr>
            <w:tcW w:w="5100" w:type="dxa"/>
            <w:shd w:val="clear" w:fill="fdf5e8"/>
            <w:noWrap/>
          </w:tcPr>
          <w:p>
            <w:pPr>
              <w:ind w:left="113.47199999999999" w:right="113.47199999999999" w:firstLine="0" w:hanging="0"/>
              <w:spacing w:before="120" w:after="120"/>
            </w:pPr>
            <w:r>
              <w:rPr/>
              <w:t xml:space="preserve">1 ед.,</w:t>
            </w:r>
            <w:br/>
            <w:r>
              <w:rPr/>
              <w:t xml:space="preserve">1,700,000.00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15.06.2026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РФ, Белгородская область, г. Строитель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Гидравлическая проходческая установка типа Epiroc Boomer S2</w:t>
            </w:r>
          </w:p>
        </w:tc>
        <w:tc>
          <w:tcPr>
            <w:tcW w:w="5100" w:type="dxa"/>
            <w:shd w:val="clear" w:fill="fdf5e8"/>
            <w:noWrap/>
          </w:tcPr>
          <w:p>
            <w:pPr>
              <w:ind w:left="113.47199999999999" w:right="113.47199999999999" w:firstLine="0" w:hanging="0"/>
              <w:spacing w:before="120" w:after="120"/>
            </w:pPr>
            <w:r>
              <w:rPr/>
              <w:t xml:space="preserve">1 ед.,</w:t>
            </w:r>
            <w:br/>
            <w:r>
              <w:rPr/>
              <w:t xml:space="preserve">1,486,000.00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15.06.2026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РФ, Белгородская область, г. Строитель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Подземный автобетоносмеситель типа Normet Utimec LF 600 Agitator</w:t>
            </w:r>
          </w:p>
        </w:tc>
        <w:tc>
          <w:tcPr>
            <w:tcW w:w="5100" w:type="dxa"/>
            <w:shd w:val="clear" w:fill="fdf5e8"/>
            <w:noWrap/>
          </w:tcPr>
          <w:p>
            <w:pPr>
              <w:ind w:left="113.47199999999999" w:right="113.47199999999999" w:firstLine="0" w:hanging="0"/>
              <w:spacing w:before="120" w:after="120"/>
            </w:pPr>
            <w:r>
              <w:rPr/>
              <w:t xml:space="preserve">1 ед.,</w:t>
            </w:r>
            <w:br/>
            <w:r>
              <w:rPr/>
              <w:t xml:space="preserve">1,400,000.00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15.06.2026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РФ, Белгородская область, г. Строитель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w:t>
            </w:r>
          </w:p>
        </w:tc>
      </w:tr>
    </w:tbl>
    <w:p/>
    <w:p>
      <w:pPr>
        <w:ind w:left="113.47199999999999" w:right="113.47199999999999" w:firstLine="0" w:hanging="0"/>
        <w:spacing w:before="120" w:after="120"/>
      </w:pPr>
      <w:r>
        <w:rPr>
          <w:b w:val="1"/>
          <w:bCs w:val="1"/>
        </w:rPr>
        <w:t xml:space="preserve">Процедура закупки № 2026-1315381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Двигателестроение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колец компрессионных, маслосъемных, пальцев поршневой.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
</w:t>
            </w:r>
            <w:br/>
            <w:r>
              <w:rPr/>
              <w:t xml:space="preserve">  101326441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Конопацкий Сергей Владимирович, +375173788682 - по предмету закупки, Сысоев Василий Васильевич, +375173250105, ec-bez@mmz-motor.by - по орг. вопросам работы комиссии (по вскрытию), Богданович Игорь Евгеньевич, +375173788987 - по жалобам и замечаниям.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1. Кольцо компрессионное 240-1004062 или Кольцо компрессионное 14-110-30-02 в количестве 70000 шт.
</w:t>
            </w:r>
            <w:br/>
            <w:r>
              <w:rPr/>
              <w:t xml:space="preserve">2. Кольцо компрессионное 260-1004062 или Кольцо компрессионное 24-110-30-01 в количестве 55000 шт.
</w:t>
            </w:r>
            <w:br/>
            <w:r>
              <w:rPr/>
              <w:t xml:space="preserve">3. Кольцо компрессионное 260-1004063-А или Кольцо компрессионное 30-110-25-02 в количестве 235000 шт.
</w:t>
            </w:r>
            <w:br/>
            <w:r>
              <w:rPr/>
              <w:t xml:space="preserve">4. Кольцо маслосъемное 260-1004080 или 64-110-50-02 в количестве 155000 шт.</w:t>
            </w:r>
          </w:p>
        </w:tc>
        <w:tc>
          <w:tcPr>
            <w:tcW w:w="5100" w:type="dxa"/>
            <w:shd w:val="clear" w:fill="fdf5e8"/>
            <w:noWrap/>
          </w:tcPr>
          <w:p>
            <w:pPr>
              <w:ind w:left="113.47199999999999" w:right="113.47199999999999" w:firstLine="0" w:hanging="0"/>
              <w:spacing w:before="120" w:after="120"/>
            </w:pPr>
            <w:r>
              <w:rPr/>
              <w:t xml:space="preserve">515 000 шт.,</w:t>
            </w:r>
            <w:br/>
            <w:r>
              <w:rPr/>
              <w:t xml:space="preserve">47,914,000.00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28.11.42.300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1. Кольцо компрессионное 3LD -1004062 или Кольцо компрессионное 24-087-30-03 в количестве 6000 шт.
</w:t>
            </w:r>
            <w:br/>
            <w:r>
              <w:rPr/>
              <w:t xml:space="preserve">2. Кольцо компрессионное 3LD -1004063-А или Кольцо компрессионное 30-087-20-13 в количестве 6000 шт.
</w:t>
            </w:r>
            <w:br/>
            <w:r>
              <w:rPr/>
              <w:t xml:space="preserve">3. Кольцо маслосъемное 3LD-1004080 или Кольцо маслосъемное 64-087-30-10 в количестве 6000 шт.</w:t>
            </w:r>
          </w:p>
        </w:tc>
        <w:tc>
          <w:tcPr>
            <w:tcW w:w="5100" w:type="dxa"/>
            <w:shd w:val="clear" w:fill="fdf5e8"/>
            <w:noWrap/>
          </w:tcPr>
          <w:p>
            <w:pPr>
              <w:ind w:left="113.47199999999999" w:right="113.47199999999999" w:firstLine="0" w:hanging="0"/>
              <w:spacing w:before="120" w:after="120"/>
            </w:pPr>
            <w:r>
              <w:rPr/>
              <w:t xml:space="preserve">18 000 шт.,</w:t>
            </w:r>
            <w:br/>
            <w:r>
              <w:rPr/>
              <w:t xml:space="preserve">1,920,600.00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28.11.42.300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Палец поршневой К50-1004042-А2 или Т50-1004042-А2 или М50-1004042-А2 или П50-1004042-А2</w:t>
            </w:r>
          </w:p>
        </w:tc>
        <w:tc>
          <w:tcPr>
            <w:tcW w:w="5100" w:type="dxa"/>
            <w:shd w:val="clear" w:fill="fdf5e8"/>
            <w:noWrap/>
          </w:tcPr>
          <w:p>
            <w:pPr>
              <w:ind w:left="113.47199999999999" w:right="113.47199999999999" w:firstLine="0" w:hanging="0"/>
              <w:spacing w:before="120" w:after="120"/>
            </w:pPr>
            <w:r>
              <w:rPr/>
              <w:t xml:space="preserve">140 000 шт.,</w:t>
            </w:r>
            <w:br/>
            <w:r>
              <w:rPr/>
              <w:t xml:space="preserve">42,560,000.00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28.11.42.300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Палец поршневой К245-1004042-Б1 или Т245-1004042-Б1 или М245-1004042-Б1</w:t>
            </w:r>
          </w:p>
        </w:tc>
        <w:tc>
          <w:tcPr>
            <w:tcW w:w="5100" w:type="dxa"/>
            <w:shd w:val="clear" w:fill="fdf5e8"/>
            <w:noWrap/>
          </w:tcPr>
          <w:p>
            <w:pPr>
              <w:ind w:left="113.47199999999999" w:right="113.47199999999999" w:firstLine="0" w:hanging="0"/>
              <w:spacing w:before="120" w:after="120"/>
            </w:pPr>
            <w:r>
              <w:rPr/>
              <w:t xml:space="preserve">30 000 шт.,</w:t>
            </w:r>
            <w:br/>
            <w:r>
              <w:rPr/>
              <w:t xml:space="preserve">9,720,000.00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28.11.42.300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Палец поршневой К3LD-1004042-А или Т3LD-1004042-А</w:t>
            </w:r>
          </w:p>
        </w:tc>
        <w:tc>
          <w:tcPr>
            <w:tcW w:w="5100" w:type="dxa"/>
            <w:shd w:val="clear" w:fill="fdf5e8"/>
            <w:noWrap/>
          </w:tcPr>
          <w:p>
            <w:pPr>
              <w:ind w:left="113.47199999999999" w:right="113.47199999999999" w:firstLine="0" w:hanging="0"/>
              <w:spacing w:before="120" w:after="120"/>
            </w:pPr>
            <w:r>
              <w:rPr/>
              <w:t xml:space="preserve">8 000 шт.,</w:t>
            </w:r>
            <w:br/>
            <w:r>
              <w:rPr/>
              <w:t xml:space="preserve">2,432,000.00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28.11.42.300</w:t>
            </w:r>
          </w:p>
        </w:tc>
      </w:tr>
    </w:tbl>
    <w:p/>
    <w:p>
      <w:pPr>
        <w:ind w:left="113.47199999999999" w:right="113.47199999999999" w:firstLine="0" w:hanging="0"/>
        <w:spacing w:before="120" w:after="120"/>
      </w:pPr>
      <w:r>
        <w:rPr>
          <w:b w:val="1"/>
          <w:bCs w:val="1"/>
        </w:rPr>
        <w:t xml:space="preserve">Процедура закупки № 2026-1302463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Измельчитель (шредер) двухвалковый для переработки металлолома.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"Белвторчермет"
</w:t>
            </w:r>
            <w:br/>
            <w:r>
              <w:rPr/>
              <w:t xml:space="preserve">Республика Беларусь, Минская обл., аг. Гатово, 223017, АБК с проходной к.83
</w:t>
            </w:r>
            <w:br/>
            <w:r>
              <w:rPr/>
              <w:t xml:space="preserve">  100071565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Голубь Валерий Павлович, +375 17 519-04-43, to@bvm.by, моб. тел. +37544 796 49 57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«Конкурсными документами к открытому конкурсу» в соответствии с порядком закупок за счет собственных средств ОАО «Белвторчермет», за исключением юридических и физических лиц, в том числе индивидуальных предпринимателей, включенных в реестр поставщиков, временно не допускаемых к закупкам. Формирование и ведение реестра осуществляет Министерство антимонопольного регулирования и торговли Республики Беларусь в установленном ими порядке, которое размещает такой реестр в открытом доступе в ИС «Тендеры».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 обязан подтвердить наличие у производителя опыта производства и поставки предлагаемой к поставке модели измельчителя (шредера) двухвалкового для переработки металлолома, в предлагаемой комплектации.
Наличие у участника сертификата или декларации соответствия Техническому регламенту Таможенного союза «О безопасности машин и оборудования» (ТР ТС 010/2011) на предлагаемую к поставке модель измельчителя (шредера) двухвалкового для переработки металлолома либо гарантию его предоставления до поставки оборудования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и техническое задание прикреплены к объявлению</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представляются в запечатанном конверте почтой или нарочным по адресу Республика Беларусь, 223017, Минский район, а.г. Гатово, ОАО «Белвторчермет», административно-бытовой корпус с проходной, ком. 83, 3- ий этаж, приемная (канцелярия).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Измельчитель (шредер) двухвалковый для переработки металлолома.</w:t>
            </w:r>
          </w:p>
        </w:tc>
        <w:tc>
          <w:tcPr>
            <w:tcW w:w="5100" w:type="dxa"/>
            <w:shd w:val="clear" w:fill="fdf5e8"/>
            <w:noWrap/>
          </w:tcPr>
          <w:p>
            <w:pPr>
              <w:ind w:left="113.47199999999999" w:right="113.47199999999999" w:firstLine="0" w:hanging="0"/>
              <w:spacing w:before="120" w:after="120"/>
            </w:pPr>
            <w:r>
              <w:rPr/>
              <w:t xml:space="preserve">1 ед.,</w:t>
            </w:r>
            <w:br/>
            <w:r>
              <w:rPr/>
              <w:t xml:space="preserve">3,635,258.00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Борисовский район, г.Борисов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28.99.39.650</w:t>
            </w:r>
          </w:p>
        </w:tc>
      </w:tr>
    </w:tbl>
    <w:p/>
    <w:p>
      <w:pPr>
        <w:ind w:left="113.47199999999999" w:right="113.47199999999999" w:firstLine="0" w:hanging="0"/>
        <w:spacing w:before="120" w:after="120"/>
      </w:pPr>
      <w:r>
        <w:rPr>
          <w:b w:val="1"/>
          <w:bCs w:val="1"/>
        </w:rPr>
        <w:t xml:space="preserve">Процедура закупки № 2026-1313911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рукавов высокого давления (РВД)</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РВД 6-1SC-М14Х1,5-24°-1000-0°-45°
</w:t>
            </w:r>
            <w:br/>
            <w:r>
              <w:rPr/>
              <w:t xml:space="preserve">РВД 6-1SC-М14Х1,5-24°-1000-0°-90°
</w:t>
            </w:r>
            <w:br/>
            <w:r>
              <w:rPr/>
              <w:t xml:space="preserve">РВД 6-1SC-М14Х1,5-24°-1050-0°-45°
</w:t>
            </w:r>
            <w:br/>
            <w:r>
              <w:rPr/>
              <w:t xml:space="preserve">РВД 6-1SC-М14Х1,5-24°-1050-0°-90°
</w:t>
            </w:r>
            <w:br/>
            <w:r>
              <w:rPr/>
              <w:t xml:space="preserve">РВД 6-1SC-М14Х1,5-24°-1100
</w:t>
            </w:r>
            <w:br/>
            <w:r>
              <w:rPr/>
              <w:t xml:space="preserve">РВД 6-1SC-М14Х1,5-24°-1100-0°-45°
</w:t>
            </w:r>
            <w:br/>
            <w:r>
              <w:rPr/>
              <w:t xml:space="preserve">РВД 6-1SC-М14Х1,5-24°-1100-0°-90°
</w:t>
            </w:r>
            <w:br/>
            <w:r>
              <w:rPr/>
              <w:t xml:space="preserve">РВД 6-1SC-М14Х1,5-24°-1120
</w:t>
            </w:r>
            <w:br/>
            <w:r>
              <w:rPr/>
              <w:t xml:space="preserve">РВД 6-1SC-М14Х1,5-24°-1150-0°-90°
</w:t>
            </w:r>
            <w:br/>
            <w:r>
              <w:rPr/>
              <w:t xml:space="preserve">РВД 6-1SC-М14Х1,5-24°-1200-0°-90°
</w:t>
            </w:r>
            <w:br/>
            <w:r>
              <w:rPr/>
              <w:t xml:space="preserve">РВД 6-1SC-М14Х1,5-24°-1200-90°-90°/270°
</w:t>
            </w:r>
            <w:br/>
            <w:r>
              <w:rPr/>
              <w:t xml:space="preserve">РВД 6-1SC-М14Х1,5-24°-1240
</w:t>
            </w:r>
            <w:br/>
            <w:r>
              <w:rPr/>
              <w:t xml:space="preserve">РВД 6-1SC-М14Х1,5-24°-1260
</w:t>
            </w:r>
            <w:br/>
            <w:r>
              <w:rPr/>
              <w:t xml:space="preserve">РВД 6-1SC-М14Х1,5-24°-1260-0°-90°
</w:t>
            </w:r>
            <w:br/>
            <w:r>
              <w:rPr/>
              <w:t xml:space="preserve">РВД 6-1SC-М14Х1,5-24°-1320-0°-90°
</w:t>
            </w:r>
            <w:br/>
            <w:r>
              <w:rPr/>
              <w:t xml:space="preserve">РВД 6-1SC-М14Х1,5-24°-1340-0°-90°
</w:t>
            </w:r>
            <w:br/>
            <w:r>
              <w:rPr/>
              <w:t xml:space="preserve">РВД 6-1SC-М14Х1,5-24°-1400
</w:t>
            </w:r>
            <w:br/>
            <w:r>
              <w:rPr/>
              <w:t xml:space="preserve">РВД 6-1SC-М14Х1,5-24°-1400-0°-45°
</w:t>
            </w:r>
            <w:br/>
            <w:r>
              <w:rPr/>
              <w:t xml:space="preserve">РВД 6-1SC-М14Х1,5-24°-1400-0°-90°
</w:t>
            </w:r>
            <w:br/>
            <w:r>
              <w:rPr/>
              <w:t xml:space="preserve">РВД 6-1SC-М14Х1,5-24°-1420-0°-90°
</w:t>
            </w:r>
            <w:br/>
            <w:r>
              <w:rPr/>
              <w:t xml:space="preserve">РВД 6-1SC-М14Х1,5-24°-1450
</w:t>
            </w:r>
            <w:br/>
            <w:r>
              <w:rPr/>
              <w:t xml:space="preserve">РВД 6-1SC-М14Х1,5-24°-1450-0°-90°
</w:t>
            </w:r>
            <w:br/>
            <w:r>
              <w:rPr/>
              <w:t xml:space="preserve">РВД 6-1SC-М14Х1,5-24°-1500
</w:t>
            </w:r>
            <w:br/>
            <w:r>
              <w:rPr/>
              <w:t xml:space="preserve">РВД 6-1SC-М14Х1,5-24°-1500-0°-90°
</w:t>
            </w:r>
            <w:br/>
            <w:r>
              <w:rPr/>
              <w:t xml:space="preserve">РВД 6-1SC-М14Х1,5-24°-1550
</w:t>
            </w:r>
            <w:br/>
            <w:r>
              <w:rPr/>
              <w:t xml:space="preserve">РВД 6-1SC-М14Х1,5-24°-1550-0°-45°
</w:t>
            </w:r>
            <w:br/>
            <w:r>
              <w:rPr/>
              <w:t xml:space="preserve">РВД 6-1SC-М14Х1,5-24°-1550-0°-90°
</w:t>
            </w:r>
            <w:br/>
            <w:r>
              <w:rPr/>
              <w:t xml:space="preserve">РВД 6-1SC-М14Х1,5-24°-1600-0°-45°
</w:t>
            </w:r>
            <w:br/>
            <w:r>
              <w:rPr/>
              <w:t xml:space="preserve">РВД 6-1SC-М14Х1,5-24°-1600-0°-90°
</w:t>
            </w:r>
            <w:br/>
            <w:r>
              <w:rPr/>
              <w:t xml:space="preserve">РВД 6-1SC-М14Х1,5-24°-1640-0°-90°
</w:t>
            </w:r>
            <w:br/>
            <w:r>
              <w:rPr/>
              <w:t xml:space="preserve">РВД 6-1SC-М14Х1,5-24°-1650-0°-90°
</w:t>
            </w:r>
            <w:br/>
            <w:r>
              <w:rPr/>
              <w:t xml:space="preserve">РВД 6-1SC-М14Х1,5-24°-1700
</w:t>
            </w:r>
            <w:br/>
            <w:r>
              <w:rPr/>
              <w:t xml:space="preserve">РВД 6-1SC-М14Х1,5-24°-1700-0°-90°
</w:t>
            </w:r>
            <w:br/>
            <w:r>
              <w:rPr/>
              <w:t xml:space="preserve">РВД 6-1SC-М14Х1,5-24°-1750-0°-90°
</w:t>
            </w:r>
            <w:br/>
            <w:r>
              <w:rPr/>
              <w:t xml:space="preserve">РВД 6-1SC-М14Х1,5-24°-1760-0°-45°
</w:t>
            </w:r>
            <w:br/>
            <w:r>
              <w:rPr/>
              <w:t xml:space="preserve">РВД 6-1SC-М14Х1,5-24°-1760-0°-90°
</w:t>
            </w:r>
            <w:br/>
            <w:r>
              <w:rPr/>
              <w:t xml:space="preserve">РВД 6-1SC-М14Х1,5-24°-1800-0°-90°
</w:t>
            </w:r>
            <w:br/>
            <w:r>
              <w:rPr/>
              <w:t xml:space="preserve">РВД 6-1SC-М14Х1,5-24°-1860-0°-45°
</w:t>
            </w:r>
            <w:br/>
            <w:r>
              <w:rPr/>
              <w:t xml:space="preserve">РВД 6-1SC-М14Х1,5-24°-1860-0°-90°
</w:t>
            </w:r>
            <w:br/>
            <w:r>
              <w:rPr/>
              <w:t xml:space="preserve">РВД 6-1SC-М14Х1,5-24°-1900-0°-90°
</w:t>
            </w:r>
            <w:br/>
            <w:r>
              <w:rPr/>
              <w:t xml:space="preserve">РВД 6-1SC-М14Х1,5-24°-1950-0°-90°
</w:t>
            </w:r>
            <w:br/>
            <w:r>
              <w:rPr/>
              <w:t xml:space="preserve">РВД 6-1SC-М14Х1,5-24°-2000-0°-45°
</w:t>
            </w:r>
            <w:br/>
            <w:r>
              <w:rPr/>
              <w:t xml:space="preserve">РВД 6-1SC-М14Х1,5-24°-2000-0°-90°
</w:t>
            </w:r>
            <w:br/>
            <w:r>
              <w:rPr/>
              <w:t xml:space="preserve">РВД 6-1SC-М14Х1,5-24°-2100
</w:t>
            </w:r>
            <w:br/>
            <w:r>
              <w:rPr/>
              <w:t xml:space="preserve">РВД 6-1SC-М14Х1,5-24°-2100-0°-45°
</w:t>
            </w:r>
            <w:br/>
            <w:r>
              <w:rPr/>
              <w:t xml:space="preserve">РВД 6-1SC-М14Х1,5-24°-2100-0°-90°
</w:t>
            </w:r>
            <w:br/>
            <w:r>
              <w:rPr/>
              <w:t xml:space="preserve">РВД 6-1SC-М14Х1,5-24°-2150-0°-90°
</w:t>
            </w:r>
            <w:br/>
            <w:r>
              <w:rPr/>
              <w:t xml:space="preserve">РВД 6-1SC-М14Х1,5-24°-2200
</w:t>
            </w:r>
            <w:br/>
            <w:r>
              <w:rPr/>
              <w:t xml:space="preserve">РВД 6-1SC-М14Х1,5-24°-2200-0°-90°
</w:t>
            </w:r>
            <w:br/>
            <w:r>
              <w:rPr/>
              <w:t xml:space="preserve">РВД 6-1SC-М14Х1,5-24°-2200-90°-90°/270°
</w:t>
            </w:r>
            <w:br/>
            <w:r>
              <w:rPr/>
              <w:t xml:space="preserve">РВД 6-1SC-М14Х1,5-24°-2300-0°-45°
</w:t>
            </w:r>
            <w:br/>
            <w:r>
              <w:rPr/>
              <w:t xml:space="preserve">РВД 6-1SC-М14Х1,5-24°-2300-0°-90°
</w:t>
            </w:r>
            <w:br/>
            <w:r>
              <w:rPr/>
              <w:t xml:space="preserve">РВД 6-1SC-М14Х1,5-24°-2300-90°-90°/90°
</w:t>
            </w:r>
            <w:br/>
            <w:r>
              <w:rPr/>
              <w:t xml:space="preserve">РВД 6-1SC-М14Х1,5-24°-2400-0°-45°
</w:t>
            </w:r>
            <w:br/>
            <w:r>
              <w:rPr/>
              <w:t xml:space="preserve">РВД 6-1SC-М14Х1,5-24°-2400-0°-90°
</w:t>
            </w:r>
            <w:br/>
            <w:r>
              <w:rPr/>
              <w:t xml:space="preserve">РВД 6-1SC-М14Х1,5-24°-2500-0°-45°
</w:t>
            </w:r>
            <w:br/>
            <w:r>
              <w:rPr/>
              <w:t xml:space="preserve">РВД 6-1SC-М14Х1,5-24°-2500-0°-90°
</w:t>
            </w:r>
            <w:br/>
            <w:r>
              <w:rPr/>
              <w:t xml:space="preserve">РВД 6-1SC-М14Х1,5-24°-2550-0°-90°
</w:t>
            </w:r>
            <w:br/>
            <w:r>
              <w:rPr/>
              <w:t xml:space="preserve">РВД 6-1SC-М14Х1,5-24°-260-0°-90°
</w:t>
            </w:r>
            <w:br/>
            <w:r>
              <w:rPr/>
              <w:t xml:space="preserve">РВД 6-1SC-М14Х1,5-24°-2600-0°-90°
</w:t>
            </w:r>
            <w:br/>
            <w:r>
              <w:rPr/>
              <w:t xml:space="preserve">РВД 6-1SC-М14Х1,5-24°-2600-90°-90°/90°
</w:t>
            </w:r>
            <w:br/>
            <w:r>
              <w:rPr/>
              <w:t xml:space="preserve">РВД 6-1SC-М14Х1,5-24°-2700-0°-90°
</w:t>
            </w:r>
            <w:br/>
            <w:r>
              <w:rPr/>
              <w:t xml:space="preserve">РВД 6-1SC-М14Х1,5-24°-2750-0°-90°
</w:t>
            </w:r>
            <w:br/>
            <w:r>
              <w:rPr/>
              <w:t xml:space="preserve">РВД 6-1SC-М14Х1,5-24°-2800-0°-45°
</w:t>
            </w:r>
            <w:br/>
            <w:r>
              <w:rPr/>
              <w:t xml:space="preserve">РВД 6-1SC-М14Х1,5-24°-2800-0°-90°
</w:t>
            </w:r>
            <w:br/>
            <w:r>
              <w:rPr/>
              <w:t xml:space="preserve">РВД 6-1SC-М14Х1,5-24°-2900-0°-90°
</w:t>
            </w:r>
            <w:br/>
            <w:r>
              <w:rPr/>
              <w:t xml:space="preserve">РВД 6-1SC-М14Х1,5-24°-300-0°-45°
</w:t>
            </w:r>
            <w:br/>
            <w:r>
              <w:rPr/>
              <w:t xml:space="preserve">РВД 6-1SC-М14Х1,5-24°-3000-0°-45°
</w:t>
            </w:r>
            <w:br/>
            <w:r>
              <w:rPr/>
              <w:t xml:space="preserve">РВД 6-1SC-М14Х1,5-24°-3000-0°-90°
</w:t>
            </w:r>
            <w:br/>
            <w:r>
              <w:rPr/>
              <w:t xml:space="preserve">РВД 6-1SC-М14Х1,5-24°-320-0°-45°
</w:t>
            </w:r>
            <w:br/>
            <w:r>
              <w:rPr/>
              <w:t xml:space="preserve">РВД 6-1SC-М14Х1,5-24°-320-0°-90°
</w:t>
            </w:r>
            <w:br/>
            <w:r>
              <w:rPr/>
              <w:t xml:space="preserve">РВД 6-1SC-М14Х1,5-24°-3200-0°-45°
</w:t>
            </w:r>
            <w:br/>
            <w:r>
              <w:rPr/>
              <w:t xml:space="preserve">РВД 6-1SC-М14Х1,5-24°-3200-0°-90°
</w:t>
            </w:r>
            <w:br/>
            <w:r>
              <w:rPr/>
              <w:t xml:space="preserve">РВД 6-1SC-М14Х1,5-24°-3250-0°-90°
</w:t>
            </w:r>
            <w:br/>
            <w:r>
              <w:rPr/>
              <w:t xml:space="preserve">РВД 6-1SC-М14Х1,5-24°-3300-0°-45°
</w:t>
            </w:r>
            <w:br/>
            <w:r>
              <w:rPr/>
              <w:t xml:space="preserve">РВД 6-1SC-М14Х1,5-24°-340-0°-45°
</w:t>
            </w:r>
            <w:br/>
            <w:r>
              <w:rPr/>
              <w:t xml:space="preserve">РВД 6-1SC-М14Х1,5-24°-340-0°-90°
</w:t>
            </w:r>
            <w:br/>
            <w:r>
              <w:rPr/>
              <w:t xml:space="preserve">РВД 6-1SC-М14Х1,5-24°-3400-0°-90°
</w:t>
            </w:r>
            <w:br/>
            <w:r>
              <w:rPr/>
              <w:t xml:space="preserve">РВД 6-1SC-М14Х1,5-24°-3500-0°-90°
</w:t>
            </w:r>
            <w:br/>
            <w:r>
              <w:rPr/>
              <w:t xml:space="preserve">РВД 6-1SC-М14Х1,5-24°-360-0°-90°
</w:t>
            </w:r>
            <w:br/>
            <w:r>
              <w:rPr/>
              <w:t xml:space="preserve">РВД 6-1SC-М14Х1,5-24°-3600-0°-45°
</w:t>
            </w:r>
            <w:br/>
            <w:r>
              <w:rPr/>
              <w:t xml:space="preserve">РВД 6-1SC-М14Х1,5-24°-3700-0°-90°
</w:t>
            </w:r>
            <w:br/>
            <w:r>
              <w:rPr/>
              <w:t xml:space="preserve">РВД 6-1SC-М14Х1,5-24°-380-0°-45°
</w:t>
            </w:r>
            <w:br/>
            <w:r>
              <w:rPr/>
              <w:t xml:space="preserve">РВД 6-1SC-М14Х1,5-24°-380-0°-90°
</w:t>
            </w:r>
            <w:br/>
            <w:r>
              <w:rPr/>
              <w:t xml:space="preserve">РВД 6-1SC-М14Х1,5-24°-3800-0°-45°
</w:t>
            </w:r>
            <w:br/>
            <w:r>
              <w:rPr/>
              <w:t xml:space="preserve">РВД 6-1SC-М14Х1,5-24°-3800-0°-90°
</w:t>
            </w:r>
            <w:br/>
            <w:r>
              <w:rPr/>
              <w:t xml:space="preserve">РВД 6-1SC-М14Х1,5-24°-400
</w:t>
            </w:r>
            <w:br/>
            <w:r>
              <w:rPr/>
              <w:t xml:space="preserve">РВД 6-1SC-М14Х1,5-24°-400-0°-90°
</w:t>
            </w:r>
            <w:br/>
            <w:r>
              <w:rPr/>
              <w:t xml:space="preserve">РВД 6-1SC-М14Х1,5-24°-4000-0°-45°
</w:t>
            </w:r>
            <w:br/>
            <w:r>
              <w:rPr/>
              <w:t xml:space="preserve">РВД 6-1SC-М14Х1,5-24°-4100-0°-90°
</w:t>
            </w:r>
            <w:br/>
            <w:r>
              <w:rPr/>
              <w:t xml:space="preserve">РВД 6-1SC-М14Х1,5-24°-420-0°-45°
</w:t>
            </w:r>
            <w:br/>
            <w:r>
              <w:rPr/>
              <w:t xml:space="preserve">РВД 6-1SC-М14Х1,5-24°-420-0°-90°
</w:t>
            </w:r>
            <w:br/>
            <w:r>
              <w:rPr/>
              <w:t xml:space="preserve">РВД 6-1SC-М14Х1,5-24°-4200-0°-45°
</w:t>
            </w:r>
            <w:br/>
            <w:r>
              <w:rPr/>
              <w:t xml:space="preserve">РВД 6-1SC-М14Х1,5-24°-4200-0°-90°
</w:t>
            </w:r>
            <w:br/>
            <w:r>
              <w:rPr/>
              <w:t xml:space="preserve">РВД 6-1SC-М14Х1,5-24°-440
</w:t>
            </w:r>
            <w:br/>
            <w:r>
              <w:rPr/>
              <w:t xml:space="preserve">РВД 6-1SC-М14Х1,5-24°-440-0°-90°
</w:t>
            </w:r>
            <w:br/>
            <w:r>
              <w:rPr/>
              <w:t xml:space="preserve">РВД 6-1SC-М14Х1,5-24°-4400
</w:t>
            </w:r>
            <w:br/>
            <w:r>
              <w:rPr/>
              <w:t xml:space="preserve">РВД 6-1SC-М14Х1,5-24°-460
</w:t>
            </w:r>
            <w:br/>
            <w:r>
              <w:rPr/>
              <w:t xml:space="preserve">РВД 6-1SC-М14Х1,5-24°-460-0°-90°
</w:t>
            </w:r>
            <w:br/>
            <w:r>
              <w:rPr/>
              <w:t xml:space="preserve">РВД 6-1SC-М14Х1,5-24°-480-0°-45°
</w:t>
            </w:r>
            <w:br/>
            <w:r>
              <w:rPr/>
              <w:t xml:space="preserve">РВД 6-1SC-М14Х1,5-24°-480-0°-90°
</w:t>
            </w:r>
            <w:br/>
            <w:r>
              <w:rPr/>
              <w:t xml:space="preserve">РВД 6-1SC-М14Х1,5-24°-480-90°-45°/90°
</w:t>
            </w:r>
            <w:br/>
            <w:r>
              <w:rPr/>
              <w:t xml:space="preserve">РВД 6-1SC-М14Х1,5-24°-500-0°-45°
</w:t>
            </w:r>
            <w:br/>
            <w:r>
              <w:rPr/>
              <w:t xml:space="preserve">РВД 6-1SC-М14Х1,5-24°-500-0°-90°
</w:t>
            </w:r>
            <w:br/>
            <w:r>
              <w:rPr/>
              <w:t xml:space="preserve">РВД 6-1SC-M14X1,5-24°-520
</w:t>
            </w:r>
            <w:br/>
            <w:r>
              <w:rPr/>
              <w:t xml:space="preserve">РВД 6-1SC-М14Х1,5-24°-520-0°-90°
</w:t>
            </w:r>
            <w:br/>
            <w:r>
              <w:rPr/>
              <w:t xml:space="preserve">РВД 6-1SC-М14Х1,5-24°-5300-0°-90°
</w:t>
            </w:r>
            <w:br/>
            <w:r>
              <w:rPr/>
              <w:t xml:space="preserve">РВД 6-1SC-М14Х1,5-24°-5300-90°-90°
</w:t>
            </w:r>
            <w:br/>
            <w:r>
              <w:rPr/>
              <w:t xml:space="preserve">РВД 6-1SC-М14Х1,5-24°-540-0°-90°
</w:t>
            </w:r>
            <w:br/>
            <w:r>
              <w:rPr/>
              <w:t xml:space="preserve">РВД 6-1SC-М14Х1,5-24°-560
</w:t>
            </w:r>
            <w:br/>
            <w:r>
              <w:rPr/>
              <w:t xml:space="preserve">РВД 6-1SC-М14Х1,5-24°-560-0°-90°
</w:t>
            </w:r>
            <w:br/>
            <w:r>
              <w:rPr/>
              <w:t xml:space="preserve">РВД 6-1SC-М14Х1,5-24°-580-0°-45°
</w:t>
            </w:r>
            <w:br/>
            <w:r>
              <w:rPr/>
              <w:t xml:space="preserve">РВД 6-1SC-М14Х1,5-24°-580-0°-90°
</w:t>
            </w:r>
            <w:br/>
            <w:r>
              <w:rPr/>
              <w:t xml:space="preserve">РВД 6-1SC-М14Х1,5-24°-600-0°-90°
</w:t>
            </w:r>
            <w:br/>
            <w:r>
              <w:rPr/>
              <w:t xml:space="preserve">РВД 6-1SC-М14Х1,5-24°-620-0°-45°
</w:t>
            </w:r>
            <w:br/>
            <w:r>
              <w:rPr/>
              <w:t xml:space="preserve">РВД 6-1SC-М14Х1,5-24°-620-0°-90°
</w:t>
            </w:r>
            <w:br/>
            <w:r>
              <w:rPr/>
              <w:t xml:space="preserve">РВД 6-1SC-М14Х1,5-24°-640-0°-45°
</w:t>
            </w:r>
            <w:br/>
            <w:r>
              <w:rPr/>
              <w:t xml:space="preserve">РВД 6-1SC-М14Х1,5-24°-640-0°-90°
</w:t>
            </w:r>
            <w:br/>
            <w:r>
              <w:rPr/>
              <w:t xml:space="preserve">РВД 6-1SC-М14Х1,5-24°-640-45°-45°
</w:t>
            </w:r>
            <w:br/>
            <w:r>
              <w:rPr/>
              <w:t xml:space="preserve">РВД 6-1SC-М14Х1,5-24°-660-0°-90°      
</w:t>
            </w:r>
            <w:br/>
            <w:r>
              <w:rPr/>
              <w:t xml:space="preserve">РВД 6-1SC-М14Х1,5-24°-680-0°-90°
</w:t>
            </w:r>
            <w:br/>
            <w:r>
              <w:rPr/>
              <w:t xml:space="preserve">РВД 6-1SC-М14Х1,5-24°-700-0°-45°
</w:t>
            </w:r>
            <w:br/>
            <w:r>
              <w:rPr/>
              <w:t xml:space="preserve">РВД 6-1SC-М14Х1,5-24°-700-0°-90°
</w:t>
            </w:r>
            <w:br/>
            <w:r>
              <w:rPr/>
              <w:t xml:space="preserve">РВД 6-1SC-М14Х1,5-24°-700-90°-90°/270°
</w:t>
            </w:r>
            <w:br/>
            <w:r>
              <w:rPr/>
              <w:t xml:space="preserve">РВД 6-1SC-М14Х1,5-24°-700-90°-90°/90°
</w:t>
            </w:r>
            <w:br/>
            <w:r>
              <w:rPr/>
              <w:t xml:space="preserve">РВД 6-1SC-М14Х1,5-24°-7000-0°-45°
</w:t>
            </w:r>
            <w:br/>
            <w:r>
              <w:rPr/>
              <w:t xml:space="preserve">РВД 6-1SC-М14Х1,5-24°-7000-0°-90°
</w:t>
            </w:r>
            <w:br/>
            <w:r>
              <w:rPr/>
              <w:t xml:space="preserve">РВД 6-1SC-М14Х1,5-24°-720
</w:t>
            </w:r>
            <w:br/>
            <w:r>
              <w:rPr/>
              <w:t xml:space="preserve">РВД 6-1SC-М14Х1,5-24°-720-0°-90°
</w:t>
            </w:r>
            <w:br/>
            <w:r>
              <w:rPr/>
              <w:t xml:space="preserve">РВД 6-1SC-М14Х1,5-24°-760
</w:t>
            </w:r>
            <w:br/>
            <w:r>
              <w:rPr/>
              <w:t xml:space="preserve">РВД 6-1SC-М14Х1,5-24°-760-0°-90°
</w:t>
            </w:r>
            <w:br/>
            <w:r>
              <w:rPr/>
              <w:t xml:space="preserve">РВД 6-1SC-М14Х1,5-24°-780-0°-90°
</w:t>
            </w:r>
            <w:br/>
            <w:r>
              <w:rPr/>
              <w:t xml:space="preserve">РВД 6-1SC-М14Х1,5-24°-800
</w:t>
            </w:r>
            <w:br/>
            <w:r>
              <w:rPr/>
              <w:t xml:space="preserve">РВД 6-1SC-М14Х1,5-24°-800-0°-45°
</w:t>
            </w:r>
            <w:br/>
            <w:r>
              <w:rPr/>
              <w:t xml:space="preserve">РВД 6-1SC-М14Х1,5-24°-800-0°-90°
</w:t>
            </w:r>
            <w:br/>
            <w:r>
              <w:rPr/>
              <w:t xml:space="preserve">РВД 6-1SC-М14Х1,5-24°-820-0°-90°
</w:t>
            </w:r>
            <w:br/>
            <w:r>
              <w:rPr/>
              <w:t xml:space="preserve">РВД 6-1SC-М14Х1,5-24°-840-0°-45°
</w:t>
            </w:r>
            <w:br/>
            <w:r>
              <w:rPr/>
              <w:t xml:space="preserve">РВД 6-1SC-М14Х1,5-24°-840-0°-90°
</w:t>
            </w:r>
            <w:br/>
            <w:r>
              <w:rPr/>
              <w:t xml:space="preserve">РВД 6-1SC-М14Х1,5-24°-860
</w:t>
            </w:r>
            <w:br/>
            <w:r>
              <w:rPr/>
              <w:t xml:space="preserve">РВД 6-1SC-М14Х1,5-24°-860-0°-90°
</w:t>
            </w:r>
            <w:br/>
            <w:r>
              <w:rPr/>
              <w:t xml:space="preserve">РВД 6-1SC-М14Х1,5-24°-900
</w:t>
            </w:r>
            <w:br/>
            <w:r>
              <w:rPr/>
              <w:t xml:space="preserve">РВД 6-1SC-М14Х1,5-24°-900-0°-45°
</w:t>
            </w:r>
            <w:br/>
            <w:r>
              <w:rPr/>
              <w:t xml:space="preserve">РВД 6-1SC-М14Х1,5-24°-900-0°-90°
</w:t>
            </w:r>
            <w:br/>
            <w:r>
              <w:rPr/>
              <w:t xml:space="preserve">РВД 6-1SC-М14Х1,5-24°-920-0°-90°
</w:t>
            </w:r>
            <w:br/>
            <w:r>
              <w:rPr/>
              <w:t xml:space="preserve">РВД 6-1SC-М14Х1,5-24°-940-0°-90°
</w:t>
            </w:r>
            <w:br/>
            <w:r>
              <w:rPr/>
              <w:t xml:space="preserve">РВД 6-1SC-М14Х1,5-24°-960-0°-45°
</w:t>
            </w:r>
            <w:br/>
            <w:r>
              <w:rPr/>
              <w:t xml:space="preserve">РВД 6-1SC-М14Х1,5-24°-960-0°-90°
</w:t>
            </w:r>
            <w:br/>
            <w:r>
              <w:rPr/>
              <w:t xml:space="preserve">РВД 6-1SC-М14Х1,5-24°-9600-0°-90°
</w:t>
            </w:r>
            <w:br/>
            <w:r>
              <w:rPr/>
              <w:t xml:space="preserve">РВД 6-1SC-М14Х1,5-24°-980-0°-90°
</w:t>
            </w:r>
            <w:br/>
            <w:r>
              <w:rPr/>
              <w:t xml:space="preserve">РВД 6-1SN-М14Х1,5-24°-860-0°-90°
</w:t>
            </w:r>
            <w:br/>
            <w:r>
              <w:rPr/>
              <w:t xml:space="preserve">РВД 6-1SN-М14Х1,5-24°-900-0°-90°</w:t>
            </w:r>
          </w:p>
        </w:tc>
        <w:tc>
          <w:tcPr>
            <w:tcW w:w="5100" w:type="dxa"/>
            <w:shd w:val="clear" w:fill="fdf5e8"/>
            <w:noWrap/>
          </w:tcPr>
          <w:p>
            <w:pPr>
              <w:ind w:left="113.47199999999999" w:right="113.47199999999999" w:firstLine="0" w:hanging="0"/>
              <w:spacing w:before="120" w:after="120"/>
            </w:pPr>
            <w:r>
              <w:rPr/>
              <w:t xml:space="preserve">57 093 шт.,</w:t>
            </w:r>
            <w:br/>
            <w:r>
              <w:rPr/>
              <w:t xml:space="preserve">1,234,964.00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22.19.30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РВД 6-1SN-М16Х1,5-60°-1020-45°-90°/180°
</w:t>
            </w:r>
            <w:br/>
            <w:r>
              <w:rPr/>
              <w:t xml:space="preserve">РВД 6-1SN-М16Х1,5-60°-1000
</w:t>
            </w:r>
            <w:br/>
            <w:r>
              <w:rPr/>
              <w:t xml:space="preserve">РВД 6-1SN-М16Х1,5-60°-1120
</w:t>
            </w:r>
            <w:br/>
            <w:r>
              <w:rPr/>
              <w:t xml:space="preserve">РВД 6-1SN-М16Х1,5-60°-1200
</w:t>
            </w:r>
            <w:br/>
            <w:r>
              <w:rPr/>
              <w:t xml:space="preserve">РВД 6-1SN-М16Х1,5-60°-1250
</w:t>
            </w:r>
            <w:br/>
            <w:r>
              <w:rPr/>
              <w:t xml:space="preserve">РВД 6-1SN-М16Х1,5-60°-1400
</w:t>
            </w:r>
            <w:br/>
            <w:r>
              <w:rPr/>
              <w:t xml:space="preserve">РВД 6-1SN-М16Х1,5-60°-1600
</w:t>
            </w:r>
            <w:br/>
            <w:r>
              <w:rPr/>
              <w:t xml:space="preserve">РВД 6-1SN-М16Х1,5-60°-1700
</w:t>
            </w:r>
            <w:br/>
            <w:r>
              <w:rPr/>
              <w:t xml:space="preserve">РВД 6-1SN-М16Х1,5-60°-1750-0°-90°
</w:t>
            </w:r>
            <w:br/>
            <w:r>
              <w:rPr/>
              <w:t xml:space="preserve">РВД 6-1SN-М16Х1,5-60°-1800
</w:t>
            </w:r>
            <w:br/>
            <w:r>
              <w:rPr/>
              <w:t xml:space="preserve">РВД 6-1SN-М16Х1,5-60°-1900
</w:t>
            </w:r>
            <w:br/>
            <w:r>
              <w:rPr/>
              <w:t xml:space="preserve">РВД 6-1SN-М16Х1,5-60°-1900-0°-90°
</w:t>
            </w:r>
            <w:br/>
            <w:r>
              <w:rPr/>
              <w:t xml:space="preserve">РВД 6-1SN-М16Х1,5-60°-2100-0°-90°
</w:t>
            </w:r>
            <w:br/>
            <w:r>
              <w:rPr/>
              <w:t xml:space="preserve">РВД 6-1SN-М16Х1,5-60°-2250-0°-45°
</w:t>
            </w:r>
            <w:br/>
            <w:r>
              <w:rPr/>
              <w:t xml:space="preserve">РВД 6-1SN-М16Х1,5-60°-2300
</w:t>
            </w:r>
            <w:br/>
            <w:r>
              <w:rPr/>
              <w:t xml:space="preserve">РВД 6-1SN-М16Х1,5-60°-2300-0°-90°
</w:t>
            </w:r>
            <w:br/>
            <w:r>
              <w:rPr/>
              <w:t xml:space="preserve">РВД 6-1SN-М16Х1,5-60°-2450-0°-90°
</w:t>
            </w:r>
            <w:br/>
            <w:r>
              <w:rPr/>
              <w:t xml:space="preserve">РВД 6-1SN-М16Х1,5-60°-2500
</w:t>
            </w:r>
            <w:br/>
            <w:r>
              <w:rPr/>
              <w:t xml:space="preserve">РВД 6-1SN-М16Х1,5-60°-2600-0°-90°
</w:t>
            </w:r>
            <w:br/>
            <w:r>
              <w:rPr/>
              <w:t xml:space="preserve">РВД 6-1SN-М16Х1,5-60°-2700-0°-90°
</w:t>
            </w:r>
            <w:br/>
            <w:r>
              <w:rPr/>
              <w:t xml:space="preserve">РВД 6-1SN-М16Х1,5-60°-2800-0°-90°
</w:t>
            </w:r>
            <w:br/>
            <w:r>
              <w:rPr/>
              <w:t xml:space="preserve">РВД 6-1SN-М16Х1,5-60°-2900-0°-90°
</w:t>
            </w:r>
            <w:br/>
            <w:r>
              <w:rPr/>
              <w:t xml:space="preserve">РВД 6-1SN-М16Х1,5-60°-3000-0°-90°
</w:t>
            </w:r>
            <w:br/>
            <w:r>
              <w:rPr/>
              <w:t xml:space="preserve">РВД 6-1SN-М16Х1,5-60°-3150
</w:t>
            </w:r>
            <w:br/>
            <w:r>
              <w:rPr/>
              <w:t xml:space="preserve">РВД 6-1SN-М16Х1,5-60°-3500-0°-90°
</w:t>
            </w:r>
            <w:br/>
            <w:r>
              <w:rPr/>
              <w:t xml:space="preserve">РВД 6-1SN-М16Х1,5-60°-4500
</w:t>
            </w:r>
            <w:br/>
            <w:r>
              <w:rPr/>
              <w:t xml:space="preserve">РВД 6-1SN-М16Х1,5-60°-5200-0°-0°
</w:t>
            </w:r>
            <w:br/>
            <w:r>
              <w:rPr/>
              <w:t xml:space="preserve">РВД 6-1SN-М16Х1,5-60°-530
</w:t>
            </w:r>
            <w:br/>
            <w:r>
              <w:rPr/>
              <w:t xml:space="preserve">РВД 6-1SN-М16Х1,5-60°-5300-0°-90°
</w:t>
            </w:r>
            <w:br/>
            <w:r>
              <w:rPr/>
              <w:t xml:space="preserve">РВД 6-1SN-М16Х1,5-60°-660-0°-90°
</w:t>
            </w:r>
            <w:br/>
            <w:r>
              <w:rPr/>
              <w:t xml:space="preserve">РВД 6-1SN-М16Х1,5-60°-700-0°-90°
</w:t>
            </w:r>
            <w:br/>
            <w:r>
              <w:rPr/>
              <w:t xml:space="preserve">РВД 6-1SN-М16Х1,5-60°-710
</w:t>
            </w:r>
            <w:br/>
            <w:r>
              <w:rPr/>
              <w:t xml:space="preserve">РВД 6-1SN-М16Х1,5-60°-710-0°-90°
</w:t>
            </w:r>
            <w:br/>
            <w:r>
              <w:rPr/>
              <w:t xml:space="preserve">РВД 6-1SN-М16Х1,5-60°-800
</w:t>
            </w:r>
            <w:br/>
            <w:r>
              <w:rPr/>
              <w:t xml:space="preserve">РВД 6-1SN-М16Х1,5-60°-800-0°-90°
</w:t>
            </w:r>
            <w:br/>
            <w:r>
              <w:rPr/>
              <w:t xml:space="preserve">РВД 6-1SN-М16Х1,5-60°-980-45°-90°</w:t>
            </w:r>
          </w:p>
        </w:tc>
        <w:tc>
          <w:tcPr>
            <w:tcW w:w="5100" w:type="dxa"/>
            <w:shd w:val="clear" w:fill="fdf5e8"/>
            <w:noWrap/>
          </w:tcPr>
          <w:p>
            <w:pPr>
              <w:ind w:left="113.47199999999999" w:right="113.47199999999999" w:firstLine="0" w:hanging="0"/>
              <w:spacing w:before="120" w:after="120"/>
            </w:pPr>
            <w:r>
              <w:rPr/>
              <w:t xml:space="preserve">19 356 шт.,</w:t>
            </w:r>
            <w:br/>
            <w:r>
              <w:rPr/>
              <w:t xml:space="preserve">565,672.00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22.19.30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РВД 6-2SC-М14Х1,5-24°-2150-0°-90°
</w:t>
            </w:r>
            <w:br/>
            <w:r>
              <w:rPr/>
              <w:t xml:space="preserve">РВД 6-2SC-М14Х1,5-24°-400-0°-90°
</w:t>
            </w:r>
            <w:br/>
            <w:r>
              <w:rPr/>
              <w:t xml:space="preserve">РВД 6-2SC-М14Х1,5-24°-460-0°-90°
</w:t>
            </w:r>
            <w:br/>
            <w:r>
              <w:rPr/>
              <w:t xml:space="preserve">РВД 6-2SC-М14Х1,5-24°-640-0°-90°</w:t>
            </w:r>
          </w:p>
        </w:tc>
        <w:tc>
          <w:tcPr>
            <w:tcW w:w="5100" w:type="dxa"/>
            <w:shd w:val="clear" w:fill="fdf5e8"/>
            <w:noWrap/>
          </w:tcPr>
          <w:p>
            <w:pPr>
              <w:ind w:left="113.47199999999999" w:right="113.47199999999999" w:firstLine="0" w:hanging="0"/>
              <w:spacing w:before="120" w:after="120"/>
            </w:pPr>
            <w:r>
              <w:rPr/>
              <w:t xml:space="preserve">1 620 шт.,</w:t>
            </w:r>
            <w:br/>
            <w:r>
              <w:rPr/>
              <w:t xml:space="preserve">32,518.00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22.19.30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РВД 8-1SN-М16Х1,5-60°-1500-0°-90°</w:t>
            </w:r>
          </w:p>
        </w:tc>
        <w:tc>
          <w:tcPr>
            <w:tcW w:w="5100" w:type="dxa"/>
            <w:shd w:val="clear" w:fill="fdf5e8"/>
            <w:noWrap/>
          </w:tcPr>
          <w:p>
            <w:pPr>
              <w:ind w:left="113.47199999999999" w:right="113.47199999999999" w:firstLine="0" w:hanging="0"/>
              <w:spacing w:before="120" w:after="120"/>
            </w:pPr>
            <w:r>
              <w:rPr/>
              <w:t xml:space="preserve">970 шт.,</w:t>
            </w:r>
            <w:br/>
            <w:r>
              <w:rPr/>
              <w:t xml:space="preserve">27,500.00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22.19.30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РВД 8-2SC-М16Х1,5-24°-1000
</w:t>
            </w:r>
            <w:br/>
            <w:r>
              <w:rPr/>
              <w:t xml:space="preserve">РВД 8-2SC-M16Х1,5-24°-1000-0°-45°
</w:t>
            </w:r>
            <w:br/>
            <w:r>
              <w:rPr/>
              <w:t xml:space="preserve">РВД 8-2SC-М16Х1,5-24°-1040-0°-90°
</w:t>
            </w:r>
            <w:br/>
            <w:r>
              <w:rPr/>
              <w:t xml:space="preserve">РВД 8-2SC-М16Х1,5-24°-1100
</w:t>
            </w:r>
            <w:br/>
            <w:r>
              <w:rPr/>
              <w:t xml:space="preserve">РВД 8-2SC-М16Х1,5-24°-1100-0°-45°
</w:t>
            </w:r>
            <w:br/>
            <w:r>
              <w:rPr/>
              <w:t xml:space="preserve">РВД 8-2SC-М16Х1,5-24°-1100-0°-90°
</w:t>
            </w:r>
            <w:br/>
            <w:r>
              <w:rPr/>
              <w:t xml:space="preserve">РВД 8-2SC-М16Х1,5-24°-1200-0°-90°
</w:t>
            </w:r>
            <w:br/>
            <w:r>
              <w:rPr/>
              <w:t xml:space="preserve">РВД 8-2SC-М16Х1,5-24°-1300-0°-90°
</w:t>
            </w:r>
            <w:br/>
            <w:r>
              <w:rPr/>
              <w:t xml:space="preserve">РВД 8-2SC-М16Х1,5-24°-1400
</w:t>
            </w:r>
            <w:br/>
            <w:r>
              <w:rPr/>
              <w:t xml:space="preserve">РВД 8-2SC-М16Х1,5-24°-1400-0°-90°
</w:t>
            </w:r>
            <w:br/>
            <w:r>
              <w:rPr/>
              <w:t xml:space="preserve">РВД 8-2SC-М16Х1,5-24°-1450
</w:t>
            </w:r>
            <w:br/>
            <w:r>
              <w:rPr/>
              <w:t xml:space="preserve">РВД 8-2SC-М16Х1,5-24°-1450-0°-90°
</w:t>
            </w:r>
            <w:br/>
            <w:r>
              <w:rPr/>
              <w:t xml:space="preserve">РВД 8-2SC-М16Х1,5-24°-1500-0°-90°
</w:t>
            </w:r>
            <w:br/>
            <w:r>
              <w:rPr/>
              <w:t xml:space="preserve">РВД 8-2SC-М16Х1,5-24°-1600
</w:t>
            </w:r>
            <w:br/>
            <w:r>
              <w:rPr/>
              <w:t xml:space="preserve">РВД 8-2SC-М16Х1,5-24°-1600-0°-90°
</w:t>
            </w:r>
            <w:br/>
            <w:r>
              <w:rPr/>
              <w:t xml:space="preserve">РВД 8-2SC-М16Х1,5-24°-1640-0°-45°
</w:t>
            </w:r>
            <w:br/>
            <w:r>
              <w:rPr/>
              <w:t xml:space="preserve">РВД 8-2SC-М16Х1,5-24°-1800-0°-90°
</w:t>
            </w:r>
            <w:br/>
            <w:r>
              <w:rPr/>
              <w:t xml:space="preserve">РВД 8-2SC-М16Х1,5-24°-1850-0°-45°
</w:t>
            </w:r>
            <w:br/>
            <w:r>
              <w:rPr/>
              <w:t xml:space="preserve">РВД 8-2SC-М16Х1,5-24°-1900
</w:t>
            </w:r>
            <w:br/>
            <w:r>
              <w:rPr/>
              <w:t xml:space="preserve">РВД 8-2SC-М16Х1,5-24°-2000
</w:t>
            </w:r>
            <w:br/>
            <w:r>
              <w:rPr/>
              <w:t xml:space="preserve">РВД 8-2SC-М16Х1,5-24°-2050-0°-90°
</w:t>
            </w:r>
            <w:br/>
            <w:r>
              <w:rPr/>
              <w:t xml:space="preserve">РВД 8-2SC-М16Х1,5-24°-2250-0°-90°
</w:t>
            </w:r>
            <w:br/>
            <w:r>
              <w:rPr/>
              <w:t xml:space="preserve">РВД 8-2SC-М16Х1,5-24°-2300-0°-90°
</w:t>
            </w:r>
            <w:br/>
            <w:r>
              <w:rPr/>
              <w:t xml:space="preserve">РВД 8-2SC-М16Х1,5-24°-240-90°-90°/180°
</w:t>
            </w:r>
            <w:br/>
            <w:r>
              <w:rPr/>
              <w:t xml:space="preserve">РВД 8-2SC-М16Х1,5-24°-2400-0°-45°
</w:t>
            </w:r>
            <w:br/>
            <w:r>
              <w:rPr/>
              <w:t xml:space="preserve">РВД 8-2SC-М16Х1,5-24°-2400-0°-90°
</w:t>
            </w:r>
            <w:br/>
            <w:r>
              <w:rPr/>
              <w:t xml:space="preserve">РВД 8-2SC-М16Х1,5-24°-2500
</w:t>
            </w:r>
            <w:br/>
            <w:r>
              <w:rPr/>
              <w:t xml:space="preserve">РВД 8-2SC-М16Х1,5-24°-2500-0°-90°
</w:t>
            </w:r>
            <w:br/>
            <w:r>
              <w:rPr/>
              <w:t xml:space="preserve">РВД 8-2SC-М16Х1,5-24°-2600-0°-90°
</w:t>
            </w:r>
            <w:br/>
            <w:r>
              <w:rPr/>
              <w:t xml:space="preserve">РВД 8-2SC-М16Х1,5-24°-2700-0°-45°
</w:t>
            </w:r>
            <w:br/>
            <w:r>
              <w:rPr/>
              <w:t xml:space="preserve">РВД 8-2SC-М16Х1,5-24°-2800
</w:t>
            </w:r>
            <w:br/>
            <w:r>
              <w:rPr/>
              <w:t xml:space="preserve">РВД 8-2SC-М16Х1,5-24°-2900-0°-45°
</w:t>
            </w:r>
            <w:br/>
            <w:r>
              <w:rPr/>
              <w:t xml:space="preserve">РВД 8-2SC-М16Х1,5-24°-3100-0°-45°
</w:t>
            </w:r>
            <w:br/>
            <w:r>
              <w:rPr/>
              <w:t xml:space="preserve">РВД 8-2SC-М16Х1,5-24°-320
</w:t>
            </w:r>
            <w:br/>
            <w:r>
              <w:rPr/>
              <w:t xml:space="preserve">РВД 8-2SC-М16Х1,5-24°-320-0°-90°
</w:t>
            </w:r>
            <w:br/>
            <w:r>
              <w:rPr/>
              <w:t xml:space="preserve">РВД 8-2SC-М16Х1,5-24°-3200-0°-45°
</w:t>
            </w:r>
            <w:br/>
            <w:r>
              <w:rPr/>
              <w:t xml:space="preserve">РВД 8-2SC-М16Х1,5-24°-3200-0°-90°
</w:t>
            </w:r>
            <w:br/>
            <w:r>
              <w:rPr/>
              <w:t xml:space="preserve">РВД 8-2SC-М16Х1,5-24°-3300-0°-90°
</w:t>
            </w:r>
            <w:br/>
            <w:r>
              <w:rPr/>
              <w:t xml:space="preserve">РВД 8-2SC-М16Х1,5-24°-360-0°-90°
</w:t>
            </w:r>
            <w:br/>
            <w:r>
              <w:rPr/>
              <w:t xml:space="preserve">РВД 8-2SC-М16Х1,5-24°-3750-0°-90°
</w:t>
            </w:r>
            <w:br/>
            <w:r>
              <w:rPr/>
              <w:t xml:space="preserve">РВД 8-2SC-М16Х1,5-24°-400-0°-90°
</w:t>
            </w:r>
            <w:br/>
            <w:r>
              <w:rPr/>
              <w:t xml:space="preserve">РВД 8-2SC-М16Х1,5-24°-4000
</w:t>
            </w:r>
            <w:br/>
            <w:r>
              <w:rPr/>
              <w:t xml:space="preserve">РВД 8-2SC-М16Х1,5-24°-4200-0°-90°
</w:t>
            </w:r>
            <w:br/>
            <w:r>
              <w:rPr/>
              <w:t xml:space="preserve">РВД 8-2SC-М16Х1,5-24°-440-0°-90°
</w:t>
            </w:r>
            <w:br/>
            <w:r>
              <w:rPr/>
              <w:t xml:space="preserve">РВД 8-2SC-М16Х1,5-24°-4400-0°-90°
</w:t>
            </w:r>
            <w:br/>
            <w:r>
              <w:rPr/>
              <w:t xml:space="preserve">РВД 8-2SC-М16Х1,5-24°-4450
</w:t>
            </w:r>
            <w:br/>
            <w:r>
              <w:rPr/>
              <w:t xml:space="preserve">РВД 8-2SC-М16Х1,5-24°-4500-0°-45°
</w:t>
            </w:r>
            <w:br/>
            <w:r>
              <w:rPr/>
              <w:t xml:space="preserve">РВД 8-2SC-М16Х1,5-24°-480-0°-90°
</w:t>
            </w:r>
            <w:br/>
            <w:r>
              <w:rPr/>
              <w:t xml:space="preserve">РВД 8-2SC-М16Х1,5-24°-500-0°-90°
</w:t>
            </w:r>
            <w:br/>
            <w:r>
              <w:rPr/>
              <w:t xml:space="preserve">РВД 8-2SC-М16Х1,5-24°-5100-0°-90°
</w:t>
            </w:r>
            <w:br/>
            <w:r>
              <w:rPr/>
              <w:t xml:space="preserve">РВД 8-2SC-М16Х1,5-24°-520-0°-90°
</w:t>
            </w:r>
            <w:br/>
            <w:r>
              <w:rPr/>
              <w:t xml:space="preserve">РВД 8-2SC-М16Х1,5-24°-5300
</w:t>
            </w:r>
            <w:br/>
            <w:r>
              <w:rPr/>
              <w:t xml:space="preserve">РВД 8-2SC-М16Х1,5-24°-5400-0°-90°
</w:t>
            </w:r>
            <w:br/>
            <w:r>
              <w:rPr/>
              <w:t xml:space="preserve">РВД 8-2SC-М16Х1,5-24°-560-0°-90°
</w:t>
            </w:r>
            <w:br/>
            <w:r>
              <w:rPr/>
              <w:t xml:space="preserve">РВД 8-2SC-М16Х1,5-24°-580-0°-45°
</w:t>
            </w:r>
            <w:br/>
            <w:r>
              <w:rPr/>
              <w:t xml:space="preserve">РВД 8-2SC-М16Х1,5-24°-580-0°-90°
</w:t>
            </w:r>
            <w:br/>
            <w:r>
              <w:rPr/>
              <w:t xml:space="preserve">РВД 8-2SC-М16Х1,5-24°-600-0°-90°
</w:t>
            </w:r>
            <w:br/>
            <w:r>
              <w:rPr/>
              <w:t xml:space="preserve">РВД 8-2SC-М16Х1,5-24°-6200-0°-90°
</w:t>
            </w:r>
            <w:br/>
            <w:r>
              <w:rPr/>
              <w:t xml:space="preserve">РВД 8-2SC-М16Х1,5-24°-640
</w:t>
            </w:r>
            <w:br/>
            <w:r>
              <w:rPr/>
              <w:t xml:space="preserve">РВД 8-2SC-М16Х1,5-24°-640-0°-90°
</w:t>
            </w:r>
            <w:br/>
            <w:r>
              <w:rPr/>
              <w:t xml:space="preserve">РВД 8-2SC-М16Х1,5-24°-650-0°-45°
</w:t>
            </w:r>
            <w:br/>
            <w:r>
              <w:rPr/>
              <w:t xml:space="preserve">РВД 8-2SC-М16Х1,5-24°-680-0°-45°
</w:t>
            </w:r>
            <w:br/>
            <w:r>
              <w:rPr/>
              <w:t xml:space="preserve">РВД 8-2SC-М16Х1,5-24°-680-0°-90°
</w:t>
            </w:r>
            <w:br/>
            <w:r>
              <w:rPr/>
              <w:t xml:space="preserve">РВД 8-2SC-М16Х1,5-24°-700-0°-90°
</w:t>
            </w:r>
            <w:br/>
            <w:r>
              <w:rPr/>
              <w:t xml:space="preserve">РВД 8-2SC-М16Х1,5-24°-7350-0°-90°
</w:t>
            </w:r>
            <w:br/>
            <w:r>
              <w:rPr/>
              <w:t xml:space="preserve">РВД 8-2SC-М16Х1,5-24°-740-0°-90°
</w:t>
            </w:r>
            <w:br/>
            <w:r>
              <w:rPr/>
              <w:t xml:space="preserve">РВД 8-2SC-М16Х1,5-24°-800
</w:t>
            </w:r>
            <w:br/>
            <w:r>
              <w:rPr/>
              <w:t xml:space="preserve">РВД 8-2SC-М16Х1,5-24°-800-0°-45°
</w:t>
            </w:r>
            <w:br/>
            <w:r>
              <w:rPr/>
              <w:t xml:space="preserve">РВД 8-2SC-М16Х1,5-24°-800-0°-90°
</w:t>
            </w:r>
            <w:br/>
            <w:r>
              <w:rPr/>
              <w:t xml:space="preserve">РВД 8-2SC-М16Х1,5-24°-850-0°-90°
</w:t>
            </w:r>
            <w:br/>
            <w:r>
              <w:rPr/>
              <w:t xml:space="preserve">РВД 8-2SC-М16Х1,5-24°-860-0°-45°
</w:t>
            </w:r>
            <w:br/>
            <w:r>
              <w:rPr/>
              <w:t xml:space="preserve">РВД 8-2SC-М16Х1,5-24°-900-0°-90°
</w:t>
            </w:r>
            <w:br/>
            <w:r>
              <w:rPr/>
              <w:t xml:space="preserve">РВД 8-2SC-М16Х1,5-24°-960-0°-90°</w:t>
            </w:r>
          </w:p>
        </w:tc>
        <w:tc>
          <w:tcPr>
            <w:tcW w:w="5100" w:type="dxa"/>
            <w:shd w:val="clear" w:fill="fdf5e8"/>
            <w:noWrap/>
          </w:tcPr>
          <w:p>
            <w:pPr>
              <w:ind w:left="113.47199999999999" w:right="113.47199999999999" w:firstLine="0" w:hanging="0"/>
              <w:spacing w:before="120" w:after="120"/>
            </w:pPr>
            <w:r>
              <w:rPr/>
              <w:t xml:space="preserve">11 551 шт.,</w:t>
            </w:r>
            <w:br/>
            <w:r>
              <w:rPr/>
              <w:t xml:space="preserve">387,956.00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22.19.30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РВД 8-2SN-М16Х1,5-60°-1000
</w:t>
            </w:r>
            <w:br/>
            <w:r>
              <w:rPr/>
              <w:t xml:space="preserve">РВД 8-2SN-М16Х1,5-60°-1000-0°-90°
</w:t>
            </w:r>
            <w:br/>
            <w:r>
              <w:rPr/>
              <w:t xml:space="preserve">РВД 8-2SN-М16Х1,5-60°-1100
</w:t>
            </w:r>
            <w:br/>
            <w:r>
              <w:rPr/>
              <w:t xml:space="preserve">РВД 8-2SN-М16Х1,5-60°-1120
</w:t>
            </w:r>
            <w:br/>
            <w:r>
              <w:rPr/>
              <w:t xml:space="preserve">РВД 8-2SN-М16Х1,5-60°-1200-0°-90°
</w:t>
            </w:r>
            <w:br/>
            <w:r>
              <w:rPr/>
              <w:t xml:space="preserve">РВД 8-2SN-М16Х1,5-60°-1250
</w:t>
            </w:r>
            <w:br/>
            <w:r>
              <w:rPr/>
              <w:t xml:space="preserve">РВД 8-2SN-М16Х1,5-60°-1400
</w:t>
            </w:r>
            <w:br/>
            <w:r>
              <w:rPr/>
              <w:t xml:space="preserve">РВД 8-2SN-М16Х1,5-60°-1900
</w:t>
            </w:r>
            <w:br/>
            <w:r>
              <w:rPr/>
              <w:t xml:space="preserve">РВД 8-2SN-М16Х1,5-60°-1900-0°-90°
</w:t>
            </w:r>
            <w:br/>
            <w:r>
              <w:rPr/>
              <w:t xml:space="preserve">РВД 8-2SN-М16Х1,5-60°-2000
</w:t>
            </w:r>
            <w:br/>
            <w:r>
              <w:rPr/>
              <w:t xml:space="preserve">РВД 8-2SN-М16Х1,5-60°-2200-0°-90°
</w:t>
            </w:r>
            <w:br/>
            <w:r>
              <w:rPr/>
              <w:t xml:space="preserve">РВД 8-2SN-М16Х1,5-60°-2500-0°-90°
</w:t>
            </w:r>
            <w:br/>
            <w:r>
              <w:rPr/>
              <w:t xml:space="preserve">РВД 8-2SN-М16Х1,5-60°-2700
</w:t>
            </w:r>
            <w:br/>
            <w:r>
              <w:rPr/>
              <w:t xml:space="preserve">РВД 8-2SN-М16Х1,5-60°-3000-0°-90°
</w:t>
            </w:r>
            <w:br/>
            <w:r>
              <w:rPr/>
              <w:t xml:space="preserve">РВД 8-2SN-М16Х1,5-60°-3100-0°-90°
</w:t>
            </w:r>
            <w:br/>
            <w:r>
              <w:rPr/>
              <w:t xml:space="preserve">РВД 8-2SN-М16Х1,5-60°-3500
</w:t>
            </w:r>
            <w:br/>
            <w:r>
              <w:rPr/>
              <w:t xml:space="preserve">РВД 8-2SN-М16Х1,5-60°-3500-0°-45°
</w:t>
            </w:r>
            <w:br/>
            <w:r>
              <w:rPr/>
              <w:t xml:space="preserve">РВД 8-2SN-М16Х1,5-60°-380
</w:t>
            </w:r>
            <w:br/>
            <w:r>
              <w:rPr/>
              <w:t xml:space="preserve">РВД 8-2SN-М16Х1,5-60°-3800
</w:t>
            </w:r>
            <w:br/>
            <w:r>
              <w:rPr/>
              <w:t xml:space="preserve">РВД 8-2SN-М16Х1,5-60°-400
</w:t>
            </w:r>
            <w:br/>
            <w:r>
              <w:rPr/>
              <w:t xml:space="preserve">РВД 8-2SN-М16Х1,5-60°-410
</w:t>
            </w:r>
            <w:br/>
            <w:r>
              <w:rPr/>
              <w:t xml:space="preserve">РВД 8-2SN-М16Х1,5-60°-500-0°-90°
</w:t>
            </w:r>
            <w:br/>
            <w:r>
              <w:rPr/>
              <w:t xml:space="preserve">РВД 8-2SN-М16Х1,5-60°-560
</w:t>
            </w:r>
            <w:br/>
            <w:r>
              <w:rPr/>
              <w:t xml:space="preserve">РВД 8-2SN-М16Х1,5-60°-560-0°-90°
</w:t>
            </w:r>
            <w:br/>
            <w:r>
              <w:rPr/>
              <w:t xml:space="preserve">РВД 8-2SN-М16Х1,5-60°-600-0°-90°
</w:t>
            </w:r>
            <w:br/>
            <w:r>
              <w:rPr/>
              <w:t xml:space="preserve">РВД 8-2SN-М16Х1,5-60°-6000-0°-90°
</w:t>
            </w:r>
            <w:br/>
            <w:r>
              <w:rPr/>
              <w:t xml:space="preserve">РВД 8-2SN-М16Х1,5-60°-630
</w:t>
            </w:r>
            <w:br/>
            <w:r>
              <w:rPr/>
              <w:t xml:space="preserve">РВД 8-2SN-М16Х1,5-60°-660-0°-90°
</w:t>
            </w:r>
            <w:br/>
            <w:r>
              <w:rPr/>
              <w:t xml:space="preserve">РВД 8-2SN-М16Х1,5-60°-710
</w:t>
            </w:r>
            <w:br/>
            <w:r>
              <w:rPr/>
              <w:t xml:space="preserve">РВД 8-2SN-М16Х1,5-60°-740-0°-90°
</w:t>
            </w:r>
            <w:br/>
            <w:r>
              <w:rPr/>
              <w:t xml:space="preserve">РВД 8-2SN-М16Х1,5-60°-800
</w:t>
            </w:r>
            <w:br/>
            <w:r>
              <w:rPr/>
              <w:t xml:space="preserve">РВД 8-2SN-М16Х1,5-60°-800-0°-90°
</w:t>
            </w:r>
            <w:br/>
            <w:r>
              <w:rPr/>
              <w:t xml:space="preserve">РВД 8-2SN-М16Х1,5-60°-820-90°-90°
</w:t>
            </w:r>
            <w:br/>
            <w:r>
              <w:rPr/>
              <w:t xml:space="preserve">РВД 8-2SN-М16Х1,5-60°-880-0°-90°
</w:t>
            </w:r>
            <w:br/>
            <w:r>
              <w:rPr/>
              <w:t xml:space="preserve">РВД 8-2SN-М16Х1,5-60°-900-0°-90°</w:t>
            </w:r>
          </w:p>
        </w:tc>
        <w:tc>
          <w:tcPr>
            <w:tcW w:w="5100" w:type="dxa"/>
            <w:shd w:val="clear" w:fill="fdf5e8"/>
            <w:noWrap/>
          </w:tcPr>
          <w:p>
            <w:pPr>
              <w:ind w:left="113.47199999999999" w:right="113.47199999999999" w:firstLine="0" w:hanging="0"/>
              <w:spacing w:before="120" w:after="120"/>
            </w:pPr>
            <w:r>
              <w:rPr/>
              <w:t xml:space="preserve">15 579 шт.,</w:t>
            </w:r>
            <w:br/>
            <w:r>
              <w:rPr/>
              <w:t xml:space="preserve">527,712.00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22.19.30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РВД 10-2SC-М18Х1,5-24°-1000-0°-90°
</w:t>
            </w:r>
            <w:br/>
            <w:r>
              <w:rPr/>
              <w:t xml:space="preserve">РВД 10-2SC-М18Х1,5-24°-1100
</w:t>
            </w:r>
            <w:br/>
            <w:r>
              <w:rPr/>
              <w:t xml:space="preserve">РВД 10-2SC-М18Х1,5-24°-1100-0°-90°
</w:t>
            </w:r>
            <w:br/>
            <w:r>
              <w:rPr/>
              <w:t xml:space="preserve">РВД 10-2SC-М18Х1,5-24°-1400-0°-90°
</w:t>
            </w:r>
            <w:br/>
            <w:r>
              <w:rPr/>
              <w:t xml:space="preserve">РВД 10-2SC-М18Х1,5-24°-1460-0°-45°
</w:t>
            </w:r>
            <w:br/>
            <w:r>
              <w:rPr/>
              <w:t xml:space="preserve">РВД 10-2SC-М18Х1,5-24°-1500
</w:t>
            </w:r>
            <w:br/>
            <w:r>
              <w:rPr/>
              <w:t xml:space="preserve">РВД 10-2SC-М18Х1,5-24°-1500-0°-45°
</w:t>
            </w:r>
            <w:br/>
            <w:r>
              <w:rPr/>
              <w:t xml:space="preserve">РВД 10-2SC-М18Х1,5-24°-1750-0°-90°
</w:t>
            </w:r>
            <w:br/>
            <w:r>
              <w:rPr/>
              <w:t xml:space="preserve">РВД 10-2SC-М18Х1,5-24°-1800-0°-45°
</w:t>
            </w:r>
            <w:br/>
            <w:r>
              <w:rPr/>
              <w:t xml:space="preserve">РВД 10-2SC-М18Х1,5-24°-1900-0°-90°
</w:t>
            </w:r>
            <w:br/>
            <w:r>
              <w:rPr/>
              <w:t xml:space="preserve">РВД 10-2SC-М18Х1,5-24°-1950-0°-90°
</w:t>
            </w:r>
            <w:br/>
            <w:r>
              <w:rPr/>
              <w:t xml:space="preserve">РВД 10-2SC-М18Х1,5-24°-2200-0°-90°
</w:t>
            </w:r>
            <w:br/>
            <w:r>
              <w:rPr/>
              <w:t xml:space="preserve">РВД 10-2SC-М18Х1,5-24°-2250-0°-90°
</w:t>
            </w:r>
            <w:br/>
            <w:r>
              <w:rPr/>
              <w:t xml:space="preserve">РВД 10-2SC-М18Х1,5-24°-2350-0°-45°
</w:t>
            </w:r>
            <w:br/>
            <w:r>
              <w:rPr/>
              <w:t xml:space="preserve">РВД 10-2SC-М18Х1,5-24°-2500-0°-90°
</w:t>
            </w:r>
            <w:br/>
            <w:r>
              <w:rPr/>
              <w:t xml:space="preserve">РВД 10-2SC-М18Х1,5-24°-2550-0°-90°
</w:t>
            </w:r>
            <w:br/>
            <w:r>
              <w:rPr/>
              <w:t xml:space="preserve">РВД 10-2SC-М18Х1,5-24°-3100
</w:t>
            </w:r>
            <w:br/>
            <w:r>
              <w:rPr/>
              <w:t xml:space="preserve">РВД 10-2SC-М18Х1,5-24°-3100-0°-45°
</w:t>
            </w:r>
            <w:br/>
            <w:r>
              <w:rPr/>
              <w:t xml:space="preserve">РВД 10-2SC-М18Х1,5-24°-3600
</w:t>
            </w:r>
            <w:br/>
            <w:r>
              <w:rPr/>
              <w:t xml:space="preserve">РВД 10-2SC-М18Х1,5-24°-400-0°-45°
</w:t>
            </w:r>
            <w:br/>
            <w:r>
              <w:rPr/>
              <w:t xml:space="preserve">РВД 10-2SC-М18Х1,5-24°-400-0°-90°
</w:t>
            </w:r>
            <w:br/>
            <w:r>
              <w:rPr/>
              <w:t xml:space="preserve">РВД 10-2SC-М18Х1,5-24°-450-0°-90°
</w:t>
            </w:r>
            <w:br/>
            <w:r>
              <w:rPr/>
              <w:t xml:space="preserve">РВД 10-2SC-М18Х1,5-24°-480-0°-90°
</w:t>
            </w:r>
            <w:br/>
            <w:r>
              <w:rPr/>
              <w:t xml:space="preserve">РВД 10-2SC-М18Х1,5-24°-500
</w:t>
            </w:r>
            <w:br/>
            <w:r>
              <w:rPr/>
              <w:t xml:space="preserve">РВД 10-2SC-М18Х1,5-24°-520-0°-90°
</w:t>
            </w:r>
            <w:br/>
            <w:r>
              <w:rPr/>
              <w:t xml:space="preserve">РВД 10-2SC-М18Х1,5-24°-540
</w:t>
            </w:r>
            <w:br/>
            <w:r>
              <w:rPr/>
              <w:t xml:space="preserve">РВД 10-2SC-М18Х1,5-24°-5500-0°-45°
</w:t>
            </w:r>
            <w:br/>
            <w:r>
              <w:rPr/>
              <w:t xml:space="preserve">РВД 10-2SC-М18Х1,5-24°-5900-0°-45°
</w:t>
            </w:r>
            <w:br/>
            <w:r>
              <w:rPr/>
              <w:t xml:space="preserve">РВД 10-2SC-М18Х1,5-24°-600-0°-45°
</w:t>
            </w:r>
            <w:br/>
            <w:r>
              <w:rPr/>
              <w:t xml:space="preserve">РВД 10-2SC-М18Х1,5-24°-600-0°-90°
</w:t>
            </w:r>
            <w:br/>
            <w:r>
              <w:rPr/>
              <w:t xml:space="preserve">РВД 10-2SC-М18Х1,5-24°-620-0°-90°
</w:t>
            </w:r>
            <w:br/>
            <w:r>
              <w:rPr/>
              <w:t xml:space="preserve">РВД 10-2SC-М18Х1,5-24°-650-0°-90°
</w:t>
            </w:r>
            <w:br/>
            <w:r>
              <w:rPr/>
              <w:t xml:space="preserve">РВД 10-2SC-М18Х1,5-24°-660
</w:t>
            </w:r>
            <w:br/>
            <w:r>
              <w:rPr/>
              <w:t xml:space="preserve">РВД 10-2SC-М18Х1,5-24°-660-0°-45°
</w:t>
            </w:r>
            <w:br/>
            <w:r>
              <w:rPr/>
              <w:t xml:space="preserve">РВД 10-2SC-М18Х1,5-24°-660-0°-90°
</w:t>
            </w:r>
            <w:br/>
            <w:r>
              <w:rPr/>
              <w:t xml:space="preserve">РВД 10-2SC-М18Х1,5-24°-700-0°-45°
</w:t>
            </w:r>
            <w:br/>
            <w:r>
              <w:rPr/>
              <w:t xml:space="preserve">РВД 10-2SC-М18Х1,5-24°-700-0°-90°
</w:t>
            </w:r>
            <w:br/>
            <w:r>
              <w:rPr/>
              <w:t xml:space="preserve">РВД 10-2SC-М18Х1,5-24°-7000-0°-90°
</w:t>
            </w:r>
            <w:br/>
            <w:r>
              <w:rPr/>
              <w:t xml:space="preserve">РВД 10-2SC-М18Х1,5-24°-720
</w:t>
            </w:r>
            <w:br/>
            <w:r>
              <w:rPr/>
              <w:t xml:space="preserve">РВД 10-2SC-М18Х1,5-24°-780
</w:t>
            </w:r>
            <w:br/>
            <w:r>
              <w:rPr/>
              <w:t xml:space="preserve">РВД 10-2SC-М18Х1,5-24°-800
</w:t>
            </w:r>
            <w:br/>
            <w:r>
              <w:rPr/>
              <w:t xml:space="preserve">РВД 10-2SC-М18Х1,5-24°-820
</w:t>
            </w:r>
            <w:br/>
            <w:r>
              <w:rPr/>
              <w:t xml:space="preserve">РВД 10-2SC-М18Х1,5-24°-840-0°-90°
</w:t>
            </w:r>
            <w:br/>
            <w:r>
              <w:rPr/>
              <w:t xml:space="preserve">РВД 10-2SC-М18Х1,5-24°-850-0°-90°
</w:t>
            </w:r>
            <w:br/>
            <w:r>
              <w:rPr/>
              <w:t xml:space="preserve">РВД 10-2SC-М18Х1,5-24°-900-0°-90°
</w:t>
            </w:r>
            <w:br/>
            <w:r>
              <w:rPr/>
              <w:t xml:space="preserve">РВД 10-2SC-М18Х1,5-24°-940-0°-90°
</w:t>
            </w:r>
            <w:br/>
            <w:r>
              <w:rPr/>
              <w:t xml:space="preserve">РВД 10-2SC-М18Х1,5-24°-960-0°-90°</w:t>
            </w:r>
          </w:p>
        </w:tc>
        <w:tc>
          <w:tcPr>
            <w:tcW w:w="5100" w:type="dxa"/>
            <w:shd w:val="clear" w:fill="fdf5e8"/>
            <w:noWrap/>
          </w:tcPr>
          <w:p>
            <w:pPr>
              <w:ind w:left="113.47199999999999" w:right="113.47199999999999" w:firstLine="0" w:hanging="0"/>
              <w:spacing w:before="120" w:after="120"/>
            </w:pPr>
            <w:r>
              <w:rPr/>
              <w:t xml:space="preserve">10 046 шт.,</w:t>
            </w:r>
            <w:br/>
            <w:r>
              <w:rPr/>
              <w:t xml:space="preserve">354,007.00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22.19.30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РВД 12-2SC-М22Х1,5-24°-1000-0°-45°
</w:t>
            </w:r>
            <w:br/>
            <w:r>
              <w:rPr/>
              <w:t xml:space="preserve">РВД 12-2SC-М22Х1,5-24°-1000-0°-90°
</w:t>
            </w:r>
            <w:br/>
            <w:r>
              <w:rPr/>
              <w:t xml:space="preserve">РВД 12-2SC-М22Х1,5-24°-1040-0°-90°
</w:t>
            </w:r>
            <w:br/>
            <w:r>
              <w:rPr/>
              <w:t xml:space="preserve">РВД 12-2SC-М22Х1,5-24°-1100-0°-45°
</w:t>
            </w:r>
            <w:br/>
            <w:r>
              <w:rPr/>
              <w:t xml:space="preserve">РВД 12-2SC-М22Х1,5-24°-1100-0°-90°
</w:t>
            </w:r>
            <w:br/>
            <w:r>
              <w:rPr/>
              <w:t xml:space="preserve">РВД 12-2SC-М22Х1,5-24°-1180-0°-90°
</w:t>
            </w:r>
            <w:br/>
            <w:r>
              <w:rPr/>
              <w:t xml:space="preserve">РВД 12-2SC-М22Х1,5-24°-1200-0°-90°
</w:t>
            </w:r>
            <w:br/>
            <w:r>
              <w:rPr/>
              <w:t xml:space="preserve">РВД 12-2SC-М22Х1,5-24°-1260-90°-90°
</w:t>
            </w:r>
            <w:br/>
            <w:r>
              <w:rPr/>
              <w:t xml:space="preserve">РВД 12-2SC-М22Х1,5-24°-1300
</w:t>
            </w:r>
            <w:br/>
            <w:r>
              <w:rPr/>
              <w:t xml:space="preserve">РВД 12-2SC-М22Х1,5-24°-1300-0°-90°
</w:t>
            </w:r>
            <w:br/>
            <w:r>
              <w:rPr/>
              <w:t xml:space="preserve">РВД 12-2SC-М22Х1,5-24°-1400
</w:t>
            </w:r>
            <w:br/>
            <w:r>
              <w:rPr/>
              <w:t xml:space="preserve">РВД 12-2SC-М22Х1,5-24°-1400-0°-45°
</w:t>
            </w:r>
            <w:br/>
            <w:r>
              <w:rPr/>
              <w:t xml:space="preserve">РВД 12-2SC-М22Х1,5-24°-1400-0°-90°
</w:t>
            </w:r>
            <w:br/>
            <w:r>
              <w:rPr/>
              <w:t xml:space="preserve">РВД 12-2SC-М22Х1,5-24°-1440-0°-90°
</w:t>
            </w:r>
            <w:br/>
            <w:r>
              <w:rPr/>
              <w:t xml:space="preserve">РВД 12-2SC-М22Х1,5-24°-1450
</w:t>
            </w:r>
            <w:br/>
            <w:r>
              <w:rPr/>
              <w:t xml:space="preserve">РВД 12-2SC-М22Х1,5-24°-1540-0°-45°
</w:t>
            </w:r>
            <w:br/>
            <w:r>
              <w:rPr/>
              <w:t xml:space="preserve">РВД 12-2SC-М22Х1,5-24°-1600
</w:t>
            </w:r>
            <w:br/>
            <w:r>
              <w:rPr/>
              <w:t xml:space="preserve">РВД 12-2SC-М22Х1,5-24°-1600-0°-90°
</w:t>
            </w:r>
            <w:br/>
            <w:r>
              <w:rPr/>
              <w:t xml:space="preserve">РВД 12-2SC-М22Х1,5-24°-1660-0°-45°
</w:t>
            </w:r>
            <w:br/>
            <w:r>
              <w:rPr/>
              <w:t xml:space="preserve">РВД 12-2SC-М22Х1,5-24°-1700-0°-45°
</w:t>
            </w:r>
            <w:br/>
            <w:r>
              <w:rPr/>
              <w:t xml:space="preserve">РВД 12-2SC-М22Х1,5-24°-1700-0°-90°
</w:t>
            </w:r>
            <w:br/>
            <w:r>
              <w:rPr/>
              <w:t xml:space="preserve">РВД 12-2SC-М22Х1,5-24°-1760-0°-45°
</w:t>
            </w:r>
            <w:br/>
            <w:r>
              <w:rPr/>
              <w:t xml:space="preserve">РВД 12-2SC-М22Х1,5-24°-1840-0°-90°
</w:t>
            </w:r>
            <w:br/>
            <w:r>
              <w:rPr/>
              <w:t xml:space="preserve">РВД 12-2SC-М22Х1,5-24°-1950-0°-90°
</w:t>
            </w:r>
            <w:br/>
            <w:r>
              <w:rPr/>
              <w:t xml:space="preserve">РВД 12-2SC-М22Х1,5-24°-2100-0°-45°
</w:t>
            </w:r>
            <w:br/>
            <w:r>
              <w:rPr/>
              <w:t xml:space="preserve">РВД 12-2SC-М22Х1,5-24°-2100-0°-90°
</w:t>
            </w:r>
            <w:br/>
            <w:r>
              <w:rPr/>
              <w:t xml:space="preserve">РВД 12-2SC-М22Х1,5-24°-2200
</w:t>
            </w:r>
            <w:br/>
            <w:r>
              <w:rPr/>
              <w:t xml:space="preserve">РВД 12-2SC-М22Х1,5-24°-2200-0°-45°
</w:t>
            </w:r>
            <w:br/>
            <w:r>
              <w:rPr/>
              <w:t xml:space="preserve">РВД 12-2SC-М22Х1,5-24°-2200-0°-90°
</w:t>
            </w:r>
            <w:br/>
            <w:r>
              <w:rPr/>
              <w:t xml:space="preserve">РВД 12-2SC-М22Х1,5-24°-2250-0°-45°
</w:t>
            </w:r>
            <w:br/>
            <w:r>
              <w:rPr/>
              <w:t xml:space="preserve">РВД 12-2SC-М22Х1,5-24°-2300-0°-45°
</w:t>
            </w:r>
            <w:br/>
            <w:r>
              <w:rPr/>
              <w:t xml:space="preserve">РВД 12-2SC-М22Х1,5-24°-2300-0°-90°
</w:t>
            </w:r>
            <w:br/>
            <w:r>
              <w:rPr/>
              <w:t xml:space="preserve">РВД 12-2SC-М22Х1,5-24°-2400-0°-45°
</w:t>
            </w:r>
            <w:br/>
            <w:r>
              <w:rPr/>
              <w:t xml:space="preserve">РВД 12-2SC-М22Х1,5-24°-2400-0°-90°
</w:t>
            </w:r>
            <w:br/>
            <w:r>
              <w:rPr/>
              <w:t xml:space="preserve">РВД 12-2SC-М22Х1,5-24°-2600
</w:t>
            </w:r>
            <w:br/>
            <w:r>
              <w:rPr/>
              <w:t xml:space="preserve">РВД 12-2SC-М22Х1,5-24°-2600-0°-90°
</w:t>
            </w:r>
            <w:br/>
            <w:r>
              <w:rPr/>
              <w:t xml:space="preserve">РВД 12-2SC-М22Х1,5-24°-2700
</w:t>
            </w:r>
            <w:br/>
            <w:r>
              <w:rPr/>
              <w:t xml:space="preserve">РВД 12-2SC-М22Х1,5-24°-2700-0°-45°
</w:t>
            </w:r>
            <w:br/>
            <w:r>
              <w:rPr/>
              <w:t xml:space="preserve">РВД 12-2SC-М22Х1,5-24°-2700-0°-90°
</w:t>
            </w:r>
            <w:br/>
            <w:r>
              <w:rPr/>
              <w:t xml:space="preserve">РВД 12-2SC-М22Х1,5-24°-2900-0°-90°
</w:t>
            </w:r>
            <w:br/>
            <w:r>
              <w:rPr/>
              <w:t xml:space="preserve">РВД 12-2SC-М22Х1,5-24°-2950-0°-90°
</w:t>
            </w:r>
            <w:br/>
            <w:r>
              <w:rPr/>
              <w:t xml:space="preserve">РВД 12-2SC-М22Х1,5-24°-3000
</w:t>
            </w:r>
            <w:br/>
            <w:r>
              <w:rPr/>
              <w:t xml:space="preserve">РВД 12-2SC-М22Х1,5-24°-3000-0°-90°
</w:t>
            </w:r>
            <w:br/>
            <w:r>
              <w:rPr/>
              <w:t xml:space="preserve">РВД 12-2SC-М22Х1,5-24°-3200-0°-90°
</w:t>
            </w:r>
            <w:br/>
            <w:r>
              <w:rPr/>
              <w:t xml:space="preserve">РВД 12-2SC-М22Х1,5-24°-400-0°-45°
</w:t>
            </w:r>
            <w:br/>
            <w:r>
              <w:rPr/>
              <w:t xml:space="preserve">РВД 12-2SC-М22Х1,5-24°-440-0°-90°
</w:t>
            </w:r>
            <w:br/>
            <w:r>
              <w:rPr/>
              <w:t xml:space="preserve">РВД 12-2SC-М22Х1,5-24°-4600
</w:t>
            </w:r>
            <w:br/>
            <w:r>
              <w:rPr/>
              <w:t xml:space="preserve">РВД 12-2SC-М22Х1,5-24°-480-0°-90°
</w:t>
            </w:r>
            <w:br/>
            <w:r>
              <w:rPr/>
              <w:t xml:space="preserve">РВД 12-2SC-М22Х1,5-24°-500-0°-45°
</w:t>
            </w:r>
            <w:br/>
            <w:r>
              <w:rPr/>
              <w:t xml:space="preserve">РВД 12-2SC-М22Х1,5-24°-520-0°-90°
</w:t>
            </w:r>
            <w:br/>
            <w:r>
              <w:rPr/>
              <w:t xml:space="preserve">РВД 12-2SC-М22Х1,5-24°-560-0°-90°
</w:t>
            </w:r>
            <w:br/>
            <w:r>
              <w:rPr/>
              <w:t xml:space="preserve">РВД 12-2SC-М22Х1,5-24°-580
</w:t>
            </w:r>
            <w:br/>
            <w:r>
              <w:rPr/>
              <w:t xml:space="preserve">РВД 12-2SC-М22Х1,5-24°-580-0°-90°
</w:t>
            </w:r>
            <w:br/>
            <w:r>
              <w:rPr/>
              <w:t xml:space="preserve">РВД 12-2SC-М22Х1,5-24°-600-0°-45°
</w:t>
            </w:r>
            <w:br/>
            <w:r>
              <w:rPr/>
              <w:t xml:space="preserve">РВД 12-2SC-М22Х1,5-24°-600-0°-90°
</w:t>
            </w:r>
            <w:br/>
            <w:r>
              <w:rPr/>
              <w:t xml:space="preserve">РВД 12-2SC-М22Х1,5-24°-640-0°-90°
</w:t>
            </w:r>
            <w:br/>
            <w:r>
              <w:rPr/>
              <w:t xml:space="preserve">РВД 12-2SC-М22Х1,5-24°-650-0°-90°
</w:t>
            </w:r>
            <w:br/>
            <w:r>
              <w:rPr/>
              <w:t xml:space="preserve">РВД 12-2SC-М22Х1,5-24°-6600-0°-90°
</w:t>
            </w:r>
            <w:br/>
            <w:r>
              <w:rPr/>
              <w:t xml:space="preserve">РВД 12-2SC-М22Х1,5-24°-700
</w:t>
            </w:r>
            <w:br/>
            <w:r>
              <w:rPr/>
              <w:t xml:space="preserve">РВД 12-2SC-М22Х1,5-24°-720-0°-45°
</w:t>
            </w:r>
            <w:br/>
            <w:r>
              <w:rPr/>
              <w:t xml:space="preserve">РВД 12-2SC-М22Х1,5-24°-7200-0°-90°
</w:t>
            </w:r>
            <w:br/>
            <w:r>
              <w:rPr/>
              <w:t xml:space="preserve">РВД 12-2SC-М22Х1,5-24°-740-0°-90°
</w:t>
            </w:r>
            <w:br/>
            <w:r>
              <w:rPr/>
              <w:t xml:space="preserve">РВД 12-2SC-М22Х1,5-24°-760-90°-90°/270°
</w:t>
            </w:r>
            <w:br/>
            <w:r>
              <w:rPr/>
              <w:t xml:space="preserve">РВД 12-2SC-М22Х1,5-24°-7600-0°-90°
</w:t>
            </w:r>
            <w:br/>
            <w:r>
              <w:rPr/>
              <w:t xml:space="preserve">РВД 12-2SC-М22Х1,5-24°-800
</w:t>
            </w:r>
            <w:br/>
            <w:r>
              <w:rPr/>
              <w:t xml:space="preserve">РВД 12-2SC-М22Х1,5-24°-840
</w:t>
            </w:r>
            <w:br/>
            <w:r>
              <w:rPr/>
              <w:t xml:space="preserve">РВД 12-2SC-М22Х1,5-24°-840-0°-90°
</w:t>
            </w:r>
            <w:br/>
            <w:r>
              <w:rPr/>
              <w:t xml:space="preserve">РВД 12-2SC-М22Х1,5-24°-880
</w:t>
            </w:r>
            <w:br/>
            <w:r>
              <w:rPr/>
              <w:t xml:space="preserve">РВД 12-2SC-М22Х1,5-24°-900
</w:t>
            </w:r>
            <w:br/>
            <w:r>
              <w:rPr/>
              <w:t xml:space="preserve">РВД 12-2SC-М22Х1,5-24°-900-0°-45°
</w:t>
            </w:r>
            <w:br/>
            <w:r>
              <w:rPr/>
              <w:t xml:space="preserve">РВД 12-2SC-М22Х1,5-24°-900-0°-90°
</w:t>
            </w:r>
            <w:br/>
            <w:r>
              <w:rPr/>
              <w:t xml:space="preserve">РВД 12-2SC-М22Х1,5-24°-940-0°-90°</w:t>
            </w:r>
          </w:p>
        </w:tc>
        <w:tc>
          <w:tcPr>
            <w:tcW w:w="5100" w:type="dxa"/>
            <w:shd w:val="clear" w:fill="fdf5e8"/>
            <w:noWrap/>
          </w:tcPr>
          <w:p>
            <w:pPr>
              <w:ind w:left="113.47199999999999" w:right="113.47199999999999" w:firstLine="0" w:hanging="0"/>
              <w:spacing w:before="120" w:after="120"/>
            </w:pPr>
            <w:r>
              <w:rPr/>
              <w:t xml:space="preserve">10 721 шт.,</w:t>
            </w:r>
            <w:br/>
            <w:r>
              <w:rPr/>
              <w:t xml:space="preserve">481,534.00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22.19.30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РВД 12-2SN-М20Х1,5-60°-1150
</w:t>
            </w:r>
            <w:br/>
            <w:r>
              <w:rPr/>
              <w:t xml:space="preserve">РВД 12-2SN-М20Х1,5-60°-1900-0°-90°
</w:t>
            </w:r>
            <w:br/>
            <w:r>
              <w:rPr/>
              <w:t xml:space="preserve">РВД 12-2SN-М20Х1,5-60°-4800-0°-90°
</w:t>
            </w:r>
            <w:br/>
            <w:r>
              <w:rPr/>
              <w:t xml:space="preserve">РВД 12-2SN-М20Х1,5-60°-640-0°-45°
</w:t>
            </w:r>
            <w:br/>
            <w:r>
              <w:rPr/>
              <w:t xml:space="preserve">РВД 12-2SN-М20Х1,5-60°-700
</w:t>
            </w:r>
            <w:br/>
            <w:r>
              <w:rPr/>
              <w:t xml:space="preserve">РВД 12-2SN-М20Х1,5-60°-7000-0°-90°
</w:t>
            </w:r>
            <w:br/>
            <w:r>
              <w:rPr/>
              <w:t xml:space="preserve">РВД 12-2SN-М20Х1,5-60°-710
</w:t>
            </w:r>
            <w:br/>
            <w:r>
              <w:rPr/>
              <w:t xml:space="preserve">РВД 12-2SN-М20Х1,5-60°-7200-0°-90°
</w:t>
            </w:r>
            <w:br/>
            <w:r>
              <w:rPr/>
              <w:t xml:space="preserve">РВД 12-2SN-М20Х1,5-60°-800
</w:t>
            </w:r>
            <w:br/>
            <w:r>
              <w:rPr/>
              <w:t xml:space="preserve">РВД 12-2SN-М20Х1,5-60°-800-0°-90°
</w:t>
            </w:r>
            <w:br/>
            <w:r>
              <w:rPr/>
              <w:t xml:space="preserve">РВД 12-2SN-М20Х1,5-60°-860-0°-90°</w:t>
            </w:r>
          </w:p>
        </w:tc>
        <w:tc>
          <w:tcPr>
            <w:tcW w:w="5100" w:type="dxa"/>
            <w:shd w:val="clear" w:fill="fdf5e8"/>
            <w:noWrap/>
          </w:tcPr>
          <w:p>
            <w:pPr>
              <w:ind w:left="113.47199999999999" w:right="113.47199999999999" w:firstLine="0" w:hanging="0"/>
              <w:spacing w:before="120" w:after="120"/>
            </w:pPr>
            <w:r>
              <w:rPr/>
              <w:t xml:space="preserve">4 650 шт.,</w:t>
            </w:r>
            <w:br/>
            <w:r>
              <w:rPr/>
              <w:t xml:space="preserve">324,584.00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22.19.30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РВД 16-2SC-М26Х1,5-24°-1000
</w:t>
            </w:r>
            <w:br/>
            <w:r>
              <w:rPr/>
              <w:t xml:space="preserve">РВД 16-2SC-М26Х1,5-24°-1000-0°-45°
</w:t>
            </w:r>
            <w:br/>
            <w:r>
              <w:rPr/>
              <w:t xml:space="preserve">РВД 16-2SC-М26Х1,5-24°-1000-0°-90°
</w:t>
            </w:r>
            <w:br/>
            <w:r>
              <w:rPr/>
              <w:t xml:space="preserve">РВД 16-2SC-М26Х1,5-24°-1040
</w:t>
            </w:r>
            <w:br/>
            <w:r>
              <w:rPr/>
              <w:t xml:space="preserve">РВД 16-2SC-М26Х1,5-24°-1040-0°-90°
</w:t>
            </w:r>
            <w:br/>
            <w:r>
              <w:rPr/>
              <w:t xml:space="preserve">РВД 16-2SC-М26Х1,5-24°-1100-0°-90°
</w:t>
            </w:r>
            <w:br/>
            <w:r>
              <w:rPr/>
              <w:t xml:space="preserve">РВД 16-2SC-М26Х1,5-24°-1150
</w:t>
            </w:r>
            <w:br/>
            <w:r>
              <w:rPr/>
              <w:t xml:space="preserve">РВД 16-2SC-М26Х1,5-24°-1150-0°-90°
</w:t>
            </w:r>
            <w:br/>
            <w:r>
              <w:rPr/>
              <w:t xml:space="preserve">РВД 16-2SC-М26Х1,5-24°-1200
</w:t>
            </w:r>
            <w:br/>
            <w:r>
              <w:rPr/>
              <w:t xml:space="preserve">РВД 16-2SC-М26Х1,5-24°-1260-0°-90°
</w:t>
            </w:r>
            <w:br/>
            <w:r>
              <w:rPr/>
              <w:t xml:space="preserve">РВД 16-2SC-М26Х1,5-24°-1440-0°-90°
</w:t>
            </w:r>
            <w:br/>
            <w:r>
              <w:rPr/>
              <w:t xml:space="preserve">РВД 16-2SC-М26Х1,5-24°-1450-0°-45°
</w:t>
            </w:r>
            <w:br/>
            <w:r>
              <w:rPr/>
              <w:t xml:space="preserve">РВД 16-2SC-М26Х1,5-24°-1460
</w:t>
            </w:r>
            <w:br/>
            <w:r>
              <w:rPr/>
              <w:t xml:space="preserve">РВД 16-2SC-М26Х1,5-24°-1500-0°-90°
</w:t>
            </w:r>
            <w:br/>
            <w:r>
              <w:rPr/>
              <w:t xml:space="preserve">РВД 16-2SC-М26Х1,5-24°-1550-0°-45°
</w:t>
            </w:r>
            <w:br/>
            <w:r>
              <w:rPr/>
              <w:t xml:space="preserve">РВД 16-2SC-М26Х1,5-24°-1680-0°-45°
</w:t>
            </w:r>
            <w:br/>
            <w:r>
              <w:rPr/>
              <w:t xml:space="preserve">РВД 16-2SC-М26Х1,5-24°-1680-0°-90°
</w:t>
            </w:r>
            <w:br/>
            <w:r>
              <w:rPr/>
              <w:t xml:space="preserve">РВД 16-2SC-М26Х1,5-24°-1700-90°-90°
</w:t>
            </w:r>
            <w:br/>
            <w:r>
              <w:rPr/>
              <w:t xml:space="preserve">РВД 16-2SC-М26Х1,5-24°-1780-0°-45°
</w:t>
            </w:r>
            <w:br/>
            <w:r>
              <w:rPr/>
              <w:t xml:space="preserve">РВД 16-2SC-М26Х1,5-24°-1800-0°-90°
</w:t>
            </w:r>
            <w:br/>
            <w:r>
              <w:rPr/>
              <w:t xml:space="preserve">РВД 16-2SC-М26Х1,5-24°-1900
</w:t>
            </w:r>
            <w:br/>
            <w:r>
              <w:rPr/>
              <w:t xml:space="preserve">РВД 16-2SC-М26Х1,5-24°-2000-0°-90°
</w:t>
            </w:r>
            <w:br/>
            <w:r>
              <w:rPr/>
              <w:t xml:space="preserve">РВД 16-2SC-М26Х1,5-24°-2100-0°-90°
</w:t>
            </w:r>
            <w:br/>
            <w:r>
              <w:rPr/>
              <w:t xml:space="preserve">РВД 16-2SC-М26Х1,5-24°-2150-0°-90°
</w:t>
            </w:r>
            <w:br/>
            <w:r>
              <w:rPr/>
              <w:t xml:space="preserve">РВД 16-2SC-М26Х1,5-24°-2200
</w:t>
            </w:r>
            <w:br/>
            <w:r>
              <w:rPr/>
              <w:t xml:space="preserve">РВД 16-2SC-М26Х1,5-24°-2200-0°-90°
</w:t>
            </w:r>
            <w:br/>
            <w:r>
              <w:rPr/>
              <w:t xml:space="preserve">РВД 16-2SC-М26Х1,5-24°-2250-0°-45°
</w:t>
            </w:r>
            <w:br/>
            <w:r>
              <w:rPr/>
              <w:t xml:space="preserve">РВД 16-2SC-М26Х1,5-24°-2500-0°-90°
</w:t>
            </w:r>
            <w:br/>
            <w:r>
              <w:rPr/>
              <w:t xml:space="preserve">РВД 16-2SC-М26Х1,5-24°-2550-0°-90°
</w:t>
            </w:r>
            <w:br/>
            <w:r>
              <w:rPr/>
              <w:t xml:space="preserve">РВД 16-2SC-М26Х1,5-24°-2560
</w:t>
            </w:r>
            <w:br/>
            <w:r>
              <w:rPr/>
              <w:t xml:space="preserve">РВД 16-2SC-М26Х1,5-24°-2600-0°-45°
</w:t>
            </w:r>
            <w:br/>
            <w:r>
              <w:rPr/>
              <w:t xml:space="preserve">РВД 16-2SC-М26Х1,5-24°-2650
</w:t>
            </w:r>
            <w:br/>
            <w:r>
              <w:rPr/>
              <w:t xml:space="preserve">РВД 16-2SC-М26Х1,5-24°-2700-0°-45°
</w:t>
            </w:r>
            <w:br/>
            <w:r>
              <w:rPr/>
              <w:t xml:space="preserve">РВД 16-2SC-М26Х1,5-24°-2900-0°-45°
</w:t>
            </w:r>
            <w:br/>
            <w:r>
              <w:rPr/>
              <w:t xml:space="preserve">РВД 16-2SC-М26Х1,5-24°-2950-0°-90°
</w:t>
            </w:r>
            <w:br/>
            <w:r>
              <w:rPr/>
              <w:t xml:space="preserve">РВД 16-2SC-М26Х1,5-24°-3200-0°-90°
</w:t>
            </w:r>
            <w:br/>
            <w:r>
              <w:rPr/>
              <w:t xml:space="preserve">РВД 16-2SC-М26Х1,5-24°-3300-0°-90°
</w:t>
            </w:r>
            <w:br/>
            <w:r>
              <w:rPr/>
              <w:t xml:space="preserve">РВД 16-2SC-М26Х1,5-24°-3500-0°-45°
</w:t>
            </w:r>
            <w:br/>
            <w:r>
              <w:rPr/>
              <w:t xml:space="preserve">РВД 16-2SC-М26Х1,5-24°-3600
</w:t>
            </w:r>
            <w:br/>
            <w:r>
              <w:rPr/>
              <w:t xml:space="preserve">РВД 16-2SC-М26Х1,5-24°-380-0°-90°
</w:t>
            </w:r>
            <w:br/>
            <w:r>
              <w:rPr/>
              <w:t xml:space="preserve">РВД 16-2SC-М26Х1,5-24°-400-0°-45°
</w:t>
            </w:r>
            <w:br/>
            <w:r>
              <w:rPr/>
              <w:t xml:space="preserve">РВД 16-2SC-М26Х1,5-24°-400-0°-90°
</w:t>
            </w:r>
            <w:br/>
            <w:r>
              <w:rPr/>
              <w:t xml:space="preserve">РВД 16-2SC-М26Х1,5-24°-460-0°-45°
</w:t>
            </w:r>
            <w:br/>
            <w:r>
              <w:rPr/>
              <w:t xml:space="preserve">РВД 16-2SC-М26Х1,5-24°-460-0°-90°
</w:t>
            </w:r>
            <w:br/>
            <w:r>
              <w:rPr/>
              <w:t xml:space="preserve">РВД 16-2SC-М26Х1,5-24°-480-0°-45°
</w:t>
            </w:r>
            <w:br/>
            <w:r>
              <w:rPr/>
              <w:t xml:space="preserve">РВД 16-2SC-М26Х1,5-24°-4800-0°-45°
</w:t>
            </w:r>
            <w:br/>
            <w:r>
              <w:rPr/>
              <w:t xml:space="preserve">РВД 16-2SC-М26Х1,5-24°-500-0°-45°
</w:t>
            </w:r>
            <w:br/>
            <w:r>
              <w:rPr/>
              <w:t xml:space="preserve">РВД 16-2SC-М26Х1,5-24°-500-0°-90°
</w:t>
            </w:r>
            <w:br/>
            <w:r>
              <w:rPr/>
              <w:t xml:space="preserve">РВД 16-2SC-М26Х1,5-24°-5000-0°-90°
</w:t>
            </w:r>
            <w:br/>
            <w:r>
              <w:rPr/>
              <w:t xml:space="preserve">РВД 16-2SC-М26Х1,5-24°-520
</w:t>
            </w:r>
            <w:br/>
            <w:r>
              <w:rPr/>
              <w:t xml:space="preserve">РВД 16-2SC-М26Х1,5-24°-5200
</w:t>
            </w:r>
            <w:br/>
            <w:r>
              <w:rPr/>
              <w:t xml:space="preserve">РВД 16-2SC-М26Х1,5-24°-5400-0°-90°
</w:t>
            </w:r>
            <w:br/>
            <w:r>
              <w:rPr/>
              <w:t xml:space="preserve">РВД 16-2SC-М26Х1,5-24°-560-0°-90°
</w:t>
            </w:r>
            <w:br/>
            <w:r>
              <w:rPr/>
              <w:t xml:space="preserve">РВД 16-2SC-М26Х1,5-24°-5700-0°-90°
</w:t>
            </w:r>
            <w:br/>
            <w:r>
              <w:rPr/>
              <w:t xml:space="preserve">РВД 16-2SC-М26Х1,5-24°-580
</w:t>
            </w:r>
            <w:br/>
            <w:r>
              <w:rPr/>
              <w:t xml:space="preserve">РВД 16-2SC-М26Х1,5-24°-580-0°-90°
</w:t>
            </w:r>
            <w:br/>
            <w:r>
              <w:rPr/>
              <w:t xml:space="preserve">РВД 16-2SC-М26Х1,5-24°-600
</w:t>
            </w:r>
            <w:br/>
            <w:r>
              <w:rPr/>
              <w:t xml:space="preserve">РВД 16-2SC-М26Х1,5-24°-600-0°-45°
</w:t>
            </w:r>
            <w:br/>
            <w:r>
              <w:rPr/>
              <w:t xml:space="preserve">РВД 16-2SC-М26Х1,5-24°-600-0°-90°
</w:t>
            </w:r>
            <w:br/>
            <w:r>
              <w:rPr/>
              <w:t xml:space="preserve">РВД 16-2SC-М26Х1,5-24°-6000-0°-90°
</w:t>
            </w:r>
            <w:br/>
            <w:r>
              <w:rPr/>
              <w:t xml:space="preserve">РВД 16-2SC-М26Х1,5-24°-620-0°-90°
</w:t>
            </w:r>
            <w:br/>
            <w:r>
              <w:rPr/>
              <w:t xml:space="preserve">РВД 16-2SC-М26Х1,5-24°-6300-0°-90°
</w:t>
            </w:r>
            <w:br/>
            <w:r>
              <w:rPr/>
              <w:t xml:space="preserve">РВД 16-2SC-М26Х1,5-24°-650-0°-90°
</w:t>
            </w:r>
            <w:br/>
            <w:r>
              <w:rPr/>
              <w:t xml:space="preserve">РВД 16-2SC-М26Х1,5-24°-660-0°-90°
</w:t>
            </w:r>
            <w:br/>
            <w:r>
              <w:rPr/>
              <w:t xml:space="preserve">РВД 16-2SC-М26Х1,5-24°-680-0°-90°
</w:t>
            </w:r>
            <w:br/>
            <w:r>
              <w:rPr/>
              <w:t xml:space="preserve">РВД 16-2SC-М26Х1,5-24°-700
</w:t>
            </w:r>
            <w:br/>
            <w:r>
              <w:rPr/>
              <w:t xml:space="preserve">РВД 16-2SC-М26Х1,5-24°-700-0°-45°
</w:t>
            </w:r>
            <w:br/>
            <w:r>
              <w:rPr/>
              <w:t xml:space="preserve">РВД 16-2SC-М26Х1,5-24°-700-0°-90°
</w:t>
            </w:r>
            <w:br/>
            <w:r>
              <w:rPr/>
              <w:t xml:space="preserve">РВД 16-2SC-М26Х1,5-24°-720-0°-90°
</w:t>
            </w:r>
            <w:br/>
            <w:r>
              <w:rPr/>
              <w:t xml:space="preserve">РВД 16-2SC-М26Х1,5-24°-7300-0°-90°
</w:t>
            </w:r>
            <w:br/>
            <w:r>
              <w:rPr/>
              <w:t xml:space="preserve">РВД 16-2SC-М26Х1,5-24°-740-0°-45°
</w:t>
            </w:r>
            <w:br/>
            <w:r>
              <w:rPr/>
              <w:t xml:space="preserve">РВД 16-2SC-М26Х1,5-24°-740-0°-90°
</w:t>
            </w:r>
            <w:br/>
            <w:r>
              <w:rPr/>
              <w:t xml:space="preserve">РВД 16-2SC-М26Х1,5-24°-760-0°-45°
</w:t>
            </w:r>
            <w:br/>
            <w:r>
              <w:rPr/>
              <w:t xml:space="preserve">РВД 16-2SC-М26Х1,5-24°-780-0°-90°
</w:t>
            </w:r>
            <w:br/>
            <w:r>
              <w:rPr/>
              <w:t xml:space="preserve">РВД 16-2SC-М26Х1,5-24°-800-0°-90°
</w:t>
            </w:r>
            <w:br/>
            <w:r>
              <w:rPr/>
              <w:t xml:space="preserve">РВД 16-2SC-М26Х1,5-24°-820-0°-45°
</w:t>
            </w:r>
            <w:br/>
            <w:r>
              <w:rPr/>
              <w:t xml:space="preserve">РВД 16-2SC-М26Х1,5-24°-860-0°-90°
</w:t>
            </w:r>
            <w:br/>
            <w:r>
              <w:rPr/>
              <w:t xml:space="preserve">РВД 16-2SC-М26Х1,5-24°-900-0°-90°
</w:t>
            </w:r>
            <w:br/>
            <w:r>
              <w:rPr/>
              <w:t xml:space="preserve">РВД 16-2SC-М26Х1,5-24°-920
</w:t>
            </w:r>
            <w:br/>
            <w:r>
              <w:rPr/>
              <w:t xml:space="preserve">РВД 16-2SC-М26Х1,5-24°-940-0°-90°
</w:t>
            </w:r>
            <w:br/>
            <w:r>
              <w:rPr/>
              <w:t xml:space="preserve">РВД 16-2SC-М26Х1,5-24°-960</w:t>
            </w:r>
          </w:p>
        </w:tc>
        <w:tc>
          <w:tcPr>
            <w:tcW w:w="5100" w:type="dxa"/>
            <w:shd w:val="clear" w:fill="fdf5e8"/>
            <w:noWrap/>
          </w:tcPr>
          <w:p>
            <w:pPr>
              <w:ind w:left="113.47199999999999" w:right="113.47199999999999" w:firstLine="0" w:hanging="0"/>
              <w:spacing w:before="120" w:after="120"/>
            </w:pPr>
            <w:r>
              <w:rPr/>
              <w:t xml:space="preserve">12 184 шт.,</w:t>
            </w:r>
            <w:br/>
            <w:r>
              <w:rPr/>
              <w:t xml:space="preserve">738,711.00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22.19.30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РВД 16-2SN-М27Х1,5-60°-1250
</w:t>
            </w:r>
            <w:br/>
            <w:r>
              <w:rPr/>
              <w:t xml:space="preserve">РВД 16-2SN-М27Х1,5-60°-700-0°-90°
</w:t>
            </w:r>
            <w:br/>
            <w:r>
              <w:rPr/>
              <w:t xml:space="preserve">РВД 16-2SN-М27Х1,5-60°-800-0°-90°</w:t>
            </w:r>
          </w:p>
        </w:tc>
        <w:tc>
          <w:tcPr>
            <w:tcW w:w="5100" w:type="dxa"/>
            <w:shd w:val="clear" w:fill="fdf5e8"/>
            <w:noWrap/>
          </w:tcPr>
          <w:p>
            <w:pPr>
              <w:ind w:left="113.47199999999999" w:right="113.47199999999999" w:firstLine="0" w:hanging="0"/>
              <w:spacing w:before="120" w:after="120"/>
            </w:pPr>
            <w:r>
              <w:rPr/>
              <w:t xml:space="preserve">2 290 шт.,</w:t>
            </w:r>
            <w:br/>
            <w:r>
              <w:rPr/>
              <w:t xml:space="preserve">97,430.00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22.19.30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РВД 16-PTFE-М26Х1,5-24°-1000
</w:t>
            </w:r>
            <w:br/>
            <w:r>
              <w:rPr/>
              <w:t xml:space="preserve">РВД 16-PTFE-М26Х1,5-24°-600
</w:t>
            </w:r>
            <w:br/>
            <w:r>
              <w:rPr/>
              <w:t xml:space="preserve">РВД 16-PTFE-М26Х1,5-24°-800</w:t>
            </w:r>
          </w:p>
        </w:tc>
        <w:tc>
          <w:tcPr>
            <w:tcW w:w="5100" w:type="dxa"/>
            <w:shd w:val="clear" w:fill="fdf5e8"/>
            <w:noWrap/>
          </w:tcPr>
          <w:p>
            <w:pPr>
              <w:ind w:left="113.47199999999999" w:right="113.47199999999999" w:firstLine="0" w:hanging="0"/>
              <w:spacing w:before="120" w:after="120"/>
            </w:pPr>
            <w:r>
              <w:rPr/>
              <w:t xml:space="preserve">2 210 шт.,</w:t>
            </w:r>
            <w:br/>
            <w:r>
              <w:rPr/>
              <w:t xml:space="preserve">197,741.00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22.19.30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РВД 20-1SC-М30Х2-24°-1050-0°-45°
</w:t>
            </w:r>
            <w:br/>
            <w:r>
              <w:rPr/>
              <w:t xml:space="preserve">РВД 20-1SC-М30Х2-24°-1050-0°-90°
</w:t>
            </w:r>
            <w:br/>
            <w:r>
              <w:rPr/>
              <w:t xml:space="preserve">РВД 20-1SC-М30Х2-24°-1200-0°-90°
</w:t>
            </w:r>
            <w:br/>
            <w:r>
              <w:rPr/>
              <w:t xml:space="preserve">РВД 20-1SC-М30Х2-24°-1300-0°-90°
</w:t>
            </w:r>
            <w:br/>
            <w:r>
              <w:rPr/>
              <w:t xml:space="preserve">РВД 20-1SC-М30Х2-24°-1440-0°-45°
</w:t>
            </w:r>
            <w:br/>
            <w:r>
              <w:rPr/>
              <w:t xml:space="preserve">РВД 20-1SC-М30Х2-24°-1540-0°-90°
</w:t>
            </w:r>
            <w:br/>
            <w:r>
              <w:rPr/>
              <w:t xml:space="preserve">РВД 20-1SC-М30Х2-24°-540-0°-90°
</w:t>
            </w:r>
            <w:br/>
            <w:r>
              <w:rPr/>
              <w:t xml:space="preserve">РВД 20-1SC-М30Х2-24°-600-0°-90°
</w:t>
            </w:r>
            <w:br/>
            <w:r>
              <w:rPr/>
              <w:t xml:space="preserve">РВД 20-1SC-М30Х2-24°-6000-0°-45°
</w:t>
            </w:r>
            <w:br/>
            <w:r>
              <w:rPr/>
              <w:t xml:space="preserve">РВД 20-1SC-М30Х2-24°-740
</w:t>
            </w:r>
            <w:br/>
            <w:r>
              <w:rPr/>
              <w:t xml:space="preserve">РВД 20-1SC-М30Х2-24°-800-0°-90°
</w:t>
            </w:r>
            <w:br/>
            <w:r>
              <w:rPr/>
              <w:t xml:space="preserve">РВД 20-1SC-М30Х2-24°-900-0°-90°</w:t>
            </w:r>
          </w:p>
        </w:tc>
        <w:tc>
          <w:tcPr>
            <w:tcW w:w="5100" w:type="dxa"/>
            <w:shd w:val="clear" w:fill="fdf5e8"/>
            <w:noWrap/>
          </w:tcPr>
          <w:p>
            <w:pPr>
              <w:ind w:left="113.47199999999999" w:right="113.47199999999999" w:firstLine="0" w:hanging="0"/>
              <w:spacing w:before="120" w:after="120"/>
            </w:pPr>
            <w:r>
              <w:rPr/>
              <w:t xml:space="preserve">1 510 шт.,</w:t>
            </w:r>
            <w:br/>
            <w:r>
              <w:rPr/>
              <w:t xml:space="preserve">83,207.00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22.19.30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РВД 20-1SN-М30Х2-24°-2000-0°-90°</w:t>
            </w:r>
          </w:p>
        </w:tc>
        <w:tc>
          <w:tcPr>
            <w:tcW w:w="5100" w:type="dxa"/>
            <w:shd w:val="clear" w:fill="fdf5e8"/>
            <w:noWrap/>
          </w:tcPr>
          <w:p>
            <w:pPr>
              <w:ind w:left="113.47199999999999" w:right="113.47199999999999" w:firstLine="0" w:hanging="0"/>
              <w:spacing w:before="120" w:after="120"/>
            </w:pPr>
            <w:r>
              <w:rPr/>
              <w:t xml:space="preserve">980 шт.,</w:t>
            </w:r>
            <w:br/>
            <w:r>
              <w:rPr/>
              <w:t xml:space="preserve">69,458.00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22.19.30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РВД 20-2SC-М30Х2-24°-1000
</w:t>
            </w:r>
            <w:br/>
            <w:r>
              <w:rPr/>
              <w:t xml:space="preserve">РВД 20-2SC-М30Х2-24°-1050-0°-90°
</w:t>
            </w:r>
            <w:br/>
            <w:r>
              <w:rPr/>
              <w:t xml:space="preserve">РВД 20-2SC-М30Х2-24°-1100
</w:t>
            </w:r>
            <w:br/>
            <w:r>
              <w:rPr/>
              <w:t xml:space="preserve">РВД 20-2SC-М30Х2-24°-1120-0°-45°
</w:t>
            </w:r>
            <w:br/>
            <w:r>
              <w:rPr/>
              <w:t xml:space="preserve">РВД 20-2SC-М30Х2-24°-1200-0°-90°
</w:t>
            </w:r>
            <w:br/>
            <w:r>
              <w:rPr/>
              <w:t xml:space="preserve">РВД 20-2SC-М30Х2-24°-1350-0°-45°
</w:t>
            </w:r>
            <w:br/>
            <w:r>
              <w:rPr/>
              <w:t xml:space="preserve">РВД 20-2SC-М30Х2-24°-1400-0°-45°
</w:t>
            </w:r>
            <w:br/>
            <w:r>
              <w:rPr/>
              <w:t xml:space="preserve">РВД 20-2SC-М30Х2-24°-1400-0°-90°
</w:t>
            </w:r>
            <w:br/>
            <w:r>
              <w:rPr/>
              <w:t xml:space="preserve">РВД 20-2SC-М30Х2-24°-1420
</w:t>
            </w:r>
            <w:br/>
            <w:r>
              <w:rPr/>
              <w:t xml:space="preserve">РВД 20-2SC-М30Х2-24°-1450-0°-45°
</w:t>
            </w:r>
            <w:br/>
            <w:r>
              <w:rPr/>
              <w:t xml:space="preserve">РВД 20-2SC-М30Х2-24°-1460
</w:t>
            </w:r>
            <w:br/>
            <w:r>
              <w:rPr/>
              <w:t xml:space="preserve">РВД 20-2SC-М30Х2-24°-1500-0°-90°
</w:t>
            </w:r>
            <w:br/>
            <w:r>
              <w:rPr/>
              <w:t xml:space="preserve">РВД 20-2SC-М30Х2-24°-1540
</w:t>
            </w:r>
            <w:br/>
            <w:r>
              <w:rPr/>
              <w:t xml:space="preserve">РВД 20-2SC-М30Х2-24°-1500-0°-90°
</w:t>
            </w:r>
            <w:br/>
            <w:r>
              <w:rPr/>
              <w:t xml:space="preserve">РВД 20-2SC-М30Х2-24°-1580-0°-45°
</w:t>
            </w:r>
            <w:br/>
            <w:r>
              <w:rPr/>
              <w:t xml:space="preserve">РВД 20-2SC-М30Х2-24°-1660-0°-45°
</w:t>
            </w:r>
            <w:br/>
            <w:r>
              <w:rPr/>
              <w:t xml:space="preserve">РВД 20-2SC-М30Х2-24°-1800
</w:t>
            </w:r>
            <w:br/>
            <w:r>
              <w:rPr/>
              <w:t xml:space="preserve">РВД 20-2SC-M30Х2-24°-1900-0°-90°
</w:t>
            </w:r>
            <w:br/>
            <w:r>
              <w:rPr/>
              <w:t xml:space="preserve">РВД 20-2SC-М30Х2-24°-2250-0°-90°
</w:t>
            </w:r>
            <w:br/>
            <w:r>
              <w:rPr/>
              <w:t xml:space="preserve">РВД 20-2SC-М30Х2-24°-2700
</w:t>
            </w:r>
            <w:br/>
            <w:r>
              <w:rPr/>
              <w:t xml:space="preserve">РВД 20-2SC-М30Х2-24°-2800
</w:t>
            </w:r>
            <w:br/>
            <w:r>
              <w:rPr/>
              <w:t xml:space="preserve">РВД 20-2SC-М30Х2-24°-3200-0°-45°
</w:t>
            </w:r>
            <w:br/>
            <w:r>
              <w:rPr/>
              <w:t xml:space="preserve">РВД 20-2SC-М30Х2-24°-3500
</w:t>
            </w:r>
            <w:br/>
            <w:r>
              <w:rPr/>
              <w:t xml:space="preserve">РВД 20-2SC-М30Х2-24°-3500-0°-90°
</w:t>
            </w:r>
            <w:br/>
            <w:r>
              <w:rPr/>
              <w:t xml:space="preserve">РВД 20-2SC-М30Х2-24°-3800-0°-90°
</w:t>
            </w:r>
            <w:br/>
            <w:r>
              <w:rPr/>
              <w:t xml:space="preserve">РВД 20-2SC-М30Х2-24°-400-0°-45°
</w:t>
            </w:r>
            <w:br/>
            <w:r>
              <w:rPr/>
              <w:t xml:space="preserve">РВД 20-2SC-М30Х2-24°-420-0°-45°
</w:t>
            </w:r>
            <w:br/>
            <w:r>
              <w:rPr/>
              <w:t xml:space="preserve">РВД 20-2SC-М30Х2-24°-4300-0°-90°
</w:t>
            </w:r>
            <w:br/>
            <w:r>
              <w:rPr/>
              <w:t xml:space="preserve">РВД 20-2SC-М30Х2-24°-440-0°-45°
</w:t>
            </w:r>
            <w:br/>
            <w:r>
              <w:rPr/>
              <w:t xml:space="preserve">РВД 20-2SC-М30Х2-24°-450-0°-90°
</w:t>
            </w:r>
            <w:br/>
            <w:r>
              <w:rPr/>
              <w:t xml:space="preserve">РВД 20-2SC-М30Х2-24°-460-0°-45°
</w:t>
            </w:r>
            <w:br/>
            <w:r>
              <w:rPr/>
              <w:t xml:space="preserve">РВД 20-2SC-М30Х2-24°-460-0°-90°
</w:t>
            </w:r>
            <w:br/>
            <w:r>
              <w:rPr/>
              <w:t xml:space="preserve">РВД 20-2SC-М30Х2-24°-4600
</w:t>
            </w:r>
            <w:br/>
            <w:r>
              <w:rPr/>
              <w:t xml:space="preserve">РВД 20-2SC-М30Х2-24°-520-0°-90°
</w:t>
            </w:r>
            <w:br/>
            <w:r>
              <w:rPr/>
              <w:t xml:space="preserve">РВД 20-2SC-М30Х2-24°-560-0°-90°
</w:t>
            </w:r>
            <w:br/>
            <w:r>
              <w:rPr/>
              <w:t xml:space="preserve">РВД 20-2SC-М30Х2-24°-600-0°-90°
</w:t>
            </w:r>
            <w:br/>
            <w:r>
              <w:rPr/>
              <w:t xml:space="preserve">РВД 20-2SC-М30Х2-24°-680-0°-45°
</w:t>
            </w:r>
            <w:br/>
            <w:r>
              <w:rPr/>
              <w:t xml:space="preserve">РВД 20-2SC-М30Х2-24°-680-0°-90°
</w:t>
            </w:r>
            <w:br/>
            <w:r>
              <w:rPr/>
              <w:t xml:space="preserve">РВД 20-2SC-М30Х2-24°-700
</w:t>
            </w:r>
            <w:br/>
            <w:r>
              <w:rPr/>
              <w:t xml:space="preserve">РВД 20-2SC-М30Х2-24°-720-0°-90°
</w:t>
            </w:r>
            <w:br/>
            <w:r>
              <w:rPr/>
              <w:t xml:space="preserve">РВД 20-2SC-М30Х2-24°-740
</w:t>
            </w:r>
            <w:br/>
            <w:r>
              <w:rPr/>
              <w:t xml:space="preserve">РВД 20-2SC-М30Х2-24°-760-0°-90°
</w:t>
            </w:r>
            <w:br/>
            <w:r>
              <w:rPr/>
              <w:t xml:space="preserve">РВД 20-2SC-М30Х2-24°-800-0°-45°
</w:t>
            </w:r>
            <w:br/>
            <w:r>
              <w:rPr/>
              <w:t xml:space="preserve">РВД 20-2SC-М30Х2-24°-800-0°-90°
</w:t>
            </w:r>
            <w:br/>
            <w:r>
              <w:rPr/>
              <w:t xml:space="preserve">РВД 20-2SC-М30Х2-24°-820-90°-45°/270°
</w:t>
            </w:r>
            <w:br/>
            <w:r>
              <w:rPr/>
              <w:t xml:space="preserve">РВД 20-2SC-М30Х2-24°-840-90°-45°/270°
</w:t>
            </w:r>
            <w:br/>
            <w:r>
              <w:rPr/>
              <w:t xml:space="preserve">РВД 20-2SC-М30Х2-24°-860-0°-45°
</w:t>
            </w:r>
            <w:br/>
            <w:r>
              <w:rPr/>
              <w:t xml:space="preserve">РВД 20-2SC-М30Х2-24°-880-0°-90°
</w:t>
            </w:r>
            <w:br/>
            <w:r>
              <w:rPr/>
              <w:t xml:space="preserve">РВД 20-2SC-М30Х2-24°-900
</w:t>
            </w:r>
            <w:br/>
            <w:r>
              <w:rPr/>
              <w:t xml:space="preserve">РВД 20-2SC-М30Х2-24°-960-0°-90°</w:t>
            </w:r>
          </w:p>
        </w:tc>
        <w:tc>
          <w:tcPr>
            <w:tcW w:w="5100" w:type="dxa"/>
            <w:shd w:val="clear" w:fill="fdf5e8"/>
            <w:noWrap/>
          </w:tcPr>
          <w:p>
            <w:pPr>
              <w:ind w:left="113.47199999999999" w:right="113.47199999999999" w:firstLine="0" w:hanging="0"/>
              <w:spacing w:before="120" w:after="120"/>
            </w:pPr>
            <w:r>
              <w:rPr/>
              <w:t xml:space="preserve">4 010 шт.,</w:t>
            </w:r>
            <w:br/>
            <w:r>
              <w:rPr/>
              <w:t xml:space="preserve">248,200.00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22.19.30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РВД 20-2SN-М30Х2-24°-1460-0°-90°</w:t>
            </w:r>
          </w:p>
        </w:tc>
        <w:tc>
          <w:tcPr>
            <w:tcW w:w="5100" w:type="dxa"/>
            <w:shd w:val="clear" w:fill="fdf5e8"/>
            <w:noWrap/>
          </w:tcPr>
          <w:p>
            <w:pPr>
              <w:ind w:left="113.47199999999999" w:right="113.47199999999999" w:firstLine="0" w:hanging="0"/>
              <w:spacing w:before="120" w:after="120"/>
            </w:pPr>
            <w:r>
              <w:rPr/>
              <w:t xml:space="preserve">340 шт.,</w:t>
            </w:r>
            <w:br/>
            <w:r>
              <w:rPr/>
              <w:t xml:space="preserve">24,098.00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22.19.30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РВД 20-3ZN-М30Х2-24°-1340-0°-45°
</w:t>
            </w:r>
            <w:br/>
            <w:r>
              <w:rPr/>
              <w:t xml:space="preserve">РВД 20-3ZN-М30Х2-24°-1700-0°-90°
</w:t>
            </w:r>
            <w:br/>
            <w:r>
              <w:rPr/>
              <w:t xml:space="preserve">РВД 20-3ZN-М30Х2-24°-1700-90°-90°
</w:t>
            </w:r>
            <w:br/>
            <w:r>
              <w:rPr/>
              <w:t xml:space="preserve">РВД 20-3ZN-М30Х2-24°-1800
</w:t>
            </w:r>
            <w:br/>
            <w:r>
              <w:rPr/>
              <w:t xml:space="preserve">РВД 20-3ZN-М30Х2-24°-1900-0°-90°
</w:t>
            </w:r>
            <w:br/>
            <w:r>
              <w:rPr/>
              <w:t xml:space="preserve">РВД 20-3ZN-М30Х2-24°-2300
</w:t>
            </w:r>
            <w:br/>
            <w:r>
              <w:rPr/>
              <w:t xml:space="preserve">РВД 20-3ZN-М30Х2-24°-560-0°-90°
</w:t>
            </w:r>
            <w:br/>
            <w:r>
              <w:rPr/>
              <w:t xml:space="preserve">РВД 20-3ZN-М30Х2-24°-6100-0°-90°
</w:t>
            </w:r>
            <w:br/>
            <w:r>
              <w:rPr/>
              <w:t xml:space="preserve">РВД 20-3ZN-М30Х2-24°-840-0°-90°
</w:t>
            </w:r>
            <w:br/>
            <w:r>
              <w:rPr/>
              <w:t xml:space="preserve">РВД 20-3ZN-М30Х2-24°-900-0°-45°
</w:t>
            </w:r>
            <w:br/>
            <w:r>
              <w:rPr/>
              <w:t xml:space="preserve">РВД 20-3ZN-М30Х2-24°-900-0°-90°</w:t>
            </w:r>
          </w:p>
        </w:tc>
        <w:tc>
          <w:tcPr>
            <w:tcW w:w="5100" w:type="dxa"/>
            <w:shd w:val="clear" w:fill="fdf5e8"/>
            <w:noWrap/>
          </w:tcPr>
          <w:p>
            <w:pPr>
              <w:ind w:left="113.47199999999999" w:right="113.47199999999999" w:firstLine="0" w:hanging="0"/>
              <w:spacing w:before="120" w:after="120"/>
            </w:pPr>
            <w:r>
              <w:rPr/>
              <w:t xml:space="preserve">4 200 шт.,</w:t>
            </w:r>
            <w:br/>
            <w:r>
              <w:rPr/>
              <w:t xml:space="preserve">425,628.00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22.19.30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РВД 20-4SH-М36Х2-24°-1050-0°-90°
</w:t>
            </w:r>
            <w:br/>
            <w:r>
              <w:rPr/>
              <w:t xml:space="preserve">РВД 20-4SH-М36Х2-24°-1100-0°-90°
</w:t>
            </w:r>
            <w:br/>
            <w:r>
              <w:rPr/>
              <w:t xml:space="preserve">РВД 20-4SH-М36Х2-24°-1300-0°-90°
</w:t>
            </w:r>
            <w:br/>
            <w:r>
              <w:rPr/>
              <w:t xml:space="preserve">РВД 20-4SH-М36Х2-24°-1340-0°-90°
</w:t>
            </w:r>
            <w:br/>
            <w:r>
              <w:rPr/>
              <w:t xml:space="preserve">РВД 20-4SH-М36Х2-24°-1360-0°-90°
</w:t>
            </w:r>
            <w:br/>
            <w:r>
              <w:rPr/>
              <w:t xml:space="preserve">РВД 20-4SH-М36Х2-24°-1440-0°-90°
</w:t>
            </w:r>
            <w:br/>
            <w:r>
              <w:rPr/>
              <w:t xml:space="preserve">РВД 20-4SH-М36Х2-24°-1500-0°-90°
</w:t>
            </w:r>
            <w:br/>
            <w:r>
              <w:rPr/>
              <w:t xml:space="preserve">РВД 20-4SH-М36Х2-24°-1550-0°-90°
</w:t>
            </w:r>
            <w:br/>
            <w:r>
              <w:rPr/>
              <w:t xml:space="preserve">РВД 20-4SH-М36Х2-24°-2700-0°-90°
</w:t>
            </w:r>
            <w:br/>
            <w:r>
              <w:rPr/>
              <w:t xml:space="preserve">РВД 20-4SH-М36Х2-24°-660-0°-45°
</w:t>
            </w:r>
            <w:br/>
            <w:r>
              <w:rPr/>
              <w:t xml:space="preserve">РВД 20-4SH-М36Х2-24°-700-0°-90°
</w:t>
            </w:r>
            <w:br/>
            <w:r>
              <w:rPr/>
              <w:t xml:space="preserve">РВД 20-4SH-М36Х2-24°-740-0°-45°
</w:t>
            </w:r>
            <w:br/>
            <w:r>
              <w:rPr/>
              <w:t xml:space="preserve">РВД 20-4SH-М36Х2-24°-820-0°-90°
</w:t>
            </w:r>
            <w:br/>
            <w:r>
              <w:rPr/>
              <w:t xml:space="preserve">РВД 20-4SH-М36Х2-24°-840-0°-45°
</w:t>
            </w:r>
            <w:br/>
            <w:r>
              <w:rPr/>
              <w:t xml:space="preserve">РВД 20-4SH-М36Х2-24°-950-0°-45°</w:t>
            </w:r>
          </w:p>
        </w:tc>
        <w:tc>
          <w:tcPr>
            <w:tcW w:w="5100" w:type="dxa"/>
            <w:shd w:val="clear" w:fill="fdf5e8"/>
            <w:noWrap/>
          </w:tcPr>
          <w:p>
            <w:pPr>
              <w:ind w:left="113.47199999999999" w:right="113.47199999999999" w:firstLine="0" w:hanging="0"/>
              <w:spacing w:before="120" w:after="120"/>
            </w:pPr>
            <w:r>
              <w:rPr/>
              <w:t xml:space="preserve">958 шт.,</w:t>
            </w:r>
            <w:br/>
            <w:r>
              <w:rPr/>
              <w:t xml:space="preserve">136,175.00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22.19.30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РВД 20-4SP-М36Х2-24°-1050</w:t>
            </w:r>
          </w:p>
        </w:tc>
        <w:tc>
          <w:tcPr>
            <w:tcW w:w="5100" w:type="dxa"/>
            <w:shd w:val="clear" w:fill="fdf5e8"/>
            <w:noWrap/>
          </w:tcPr>
          <w:p>
            <w:pPr>
              <w:ind w:left="113.47199999999999" w:right="113.47199999999999" w:firstLine="0" w:hanging="0"/>
              <w:spacing w:before="120" w:after="120"/>
            </w:pPr>
            <w:r>
              <w:rPr/>
              <w:t xml:space="preserve">40 шт.,</w:t>
            </w:r>
            <w:br/>
            <w:r>
              <w:rPr/>
              <w:t xml:space="preserve">3,969.00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22.19.30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РВД 20.3ZN.05.07Н100-1920
</w:t>
            </w:r>
            <w:br/>
            <w:r>
              <w:rPr/>
              <w:t xml:space="preserve">РВД 20.3ZN.05.07Н205-1920
</w:t>
            </w:r>
            <w:br/>
            <w:r>
              <w:rPr/>
              <w:t xml:space="preserve">РВД 25.18.05.10.Н175-3700/45°
</w:t>
            </w:r>
            <w:br/>
            <w:r>
              <w:rPr/>
              <w:t xml:space="preserve">РВД 25.1201.09.Н225-3800-220°</w:t>
            </w:r>
          </w:p>
        </w:tc>
        <w:tc>
          <w:tcPr>
            <w:tcW w:w="5100" w:type="dxa"/>
            <w:shd w:val="clear" w:fill="fdf5e8"/>
            <w:noWrap/>
          </w:tcPr>
          <w:p>
            <w:pPr>
              <w:ind w:left="113.47199999999999" w:right="113.47199999999999" w:firstLine="0" w:hanging="0"/>
              <w:spacing w:before="120" w:after="120"/>
            </w:pPr>
            <w:r>
              <w:rPr/>
              <w:t xml:space="preserve">1 300 шт.,</w:t>
            </w:r>
            <w:br/>
            <w:r>
              <w:rPr/>
              <w:t xml:space="preserve">1,104,469.00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22.19.30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РВД 25-1SC-М36Х2-24°-1400-0°-90°
</w:t>
            </w:r>
            <w:br/>
            <w:r>
              <w:rPr/>
              <w:t xml:space="preserve">РВД 25-1SC-М36Х2-24°-2000-0°-45°
</w:t>
            </w:r>
            <w:br/>
            <w:r>
              <w:rPr/>
              <w:t xml:space="preserve">РВД 25-1SC-М36Х2-24°-2250-0°-90°
</w:t>
            </w:r>
            <w:br/>
            <w:r>
              <w:rPr/>
              <w:t xml:space="preserve">РВД 25-1SC-М36Х2-24°-2450-0°-90°
</w:t>
            </w:r>
            <w:br/>
            <w:r>
              <w:rPr/>
              <w:t xml:space="preserve">РВД 25-1SC-М36Х2-24°-450-0°-45°
</w:t>
            </w:r>
            <w:br/>
            <w:r>
              <w:rPr/>
              <w:t xml:space="preserve">РВД 25-1SC-М36Х2-24°-550-0°-45°
</w:t>
            </w:r>
            <w:br/>
            <w:r>
              <w:rPr/>
              <w:t xml:space="preserve">РВД 25-1SC-М36Х2-24°-660-0°-90°
</w:t>
            </w:r>
            <w:br/>
            <w:r>
              <w:rPr/>
              <w:t xml:space="preserve">РВД 25-1SC-М36Х2-24°-780-0°-90°</w:t>
            </w:r>
          </w:p>
        </w:tc>
        <w:tc>
          <w:tcPr>
            <w:tcW w:w="5100" w:type="dxa"/>
            <w:shd w:val="clear" w:fill="fdf5e8"/>
            <w:noWrap/>
          </w:tcPr>
          <w:p>
            <w:pPr>
              <w:ind w:left="113.47199999999999" w:right="113.47199999999999" w:firstLine="0" w:hanging="0"/>
              <w:spacing w:before="120" w:after="120"/>
            </w:pPr>
            <w:r>
              <w:rPr/>
              <w:t xml:space="preserve">380 шт.,</w:t>
            </w:r>
            <w:br/>
            <w:r>
              <w:rPr/>
              <w:t xml:space="preserve">37,706.00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22.19.30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РВД 25-4SH-SAEj518-1700-90°-90°/95°
</w:t>
            </w:r>
            <w:br/>
            <w:r>
              <w:rPr/>
              <w:t xml:space="preserve">РВД 25-4SH-SAEj518-1900-90°-90°/270°
</w:t>
            </w:r>
            <w:br/>
            <w:r>
              <w:rPr/>
              <w:t xml:space="preserve">РВД 25-4SH-SAEj518-2150-90°-90°/105°
</w:t>
            </w:r>
            <w:br/>
            <w:r>
              <w:rPr/>
              <w:t xml:space="preserve">РВД 25-4SH-SAEj518/6000-1&amp;quot;-М42Х2-24°-1150-45°-0°
</w:t>
            </w:r>
            <w:br/>
            <w:r>
              <w:rPr/>
              <w:t xml:space="preserve">РВД 25-4SH-SAEj518/6000-1&amp;quot;-1600-45°-45°/200°
</w:t>
            </w:r>
            <w:br/>
            <w:r>
              <w:rPr/>
              <w:t xml:space="preserve">РВД 25-4SH-SAEj518/6000-1&amp;quot;-1700-45°-45°/200°
</w:t>
            </w:r>
            <w:br/>
            <w:r>
              <w:rPr/>
              <w:t xml:space="preserve">РВД 25-4SH-SAEj518/6000-1&amp;quot;-2700-0°-90°
</w:t>
            </w:r>
            <w:br/>
            <w:r>
              <w:rPr/>
              <w:t xml:space="preserve">РВД 25-4SH-SAEj518/6000-1&amp;quot;-2800-0°-90°
</w:t>
            </w:r>
            <w:br/>
            <w:r>
              <w:rPr/>
              <w:t xml:space="preserve">РВД 25-4SH-SAEj518-М42Х2-24°-1000-0°-90°
</w:t>
            </w:r>
            <w:br/>
            <w:r>
              <w:rPr/>
              <w:t xml:space="preserve">РВД 25-4SH-SAEj518-М42Х2-24°-5100-90°-0°
</w:t>
            </w:r>
            <w:br/>
            <w:r>
              <w:rPr/>
              <w:t xml:space="preserve">РВД 25-4SH-SAEj518/6000-1&amp;quot;-М42Х2-24°-1900-90°-45°/90°
</w:t>
            </w:r>
            <w:br/>
            <w:r>
              <w:rPr/>
              <w:t xml:space="preserve">РВД 25-4SH-SAEj518/6000-1&amp;quot;-М42Х2-24°-2000-45°-90°/270°
</w:t>
            </w:r>
            <w:br/>
            <w:r>
              <w:rPr/>
              <w:t xml:space="preserve">РВД 25-4SH-SAEj518/6000-1&amp;quot;-М42Х2-24°-2050-45°-90°/270°
</w:t>
            </w:r>
            <w:br/>
            <w:r>
              <w:rPr/>
              <w:t xml:space="preserve">РВД 25-4SH-SAEj518/6000-1&amp;quot;-М42Х2-24°-560-0°-90°
</w:t>
            </w:r>
            <w:br/>
            <w:r>
              <w:rPr/>
              <w:t xml:space="preserve">РВД 25-4SH-SAEj518/6000-1&amp;quot;-М42Х2-24°-680-0°-90°</w:t>
            </w:r>
          </w:p>
        </w:tc>
        <w:tc>
          <w:tcPr>
            <w:tcW w:w="5100" w:type="dxa"/>
            <w:shd w:val="clear" w:fill="fdf5e8"/>
            <w:noWrap/>
          </w:tcPr>
          <w:p>
            <w:pPr>
              <w:ind w:left="113.47199999999999" w:right="113.47199999999999" w:firstLine="0" w:hanging="0"/>
              <w:spacing w:before="120" w:after="120"/>
            </w:pPr>
            <w:r>
              <w:rPr/>
              <w:t xml:space="preserve">920 шт.,</w:t>
            </w:r>
            <w:br/>
            <w:r>
              <w:rPr/>
              <w:t xml:space="preserve">239,132.00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22.19.30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РВД 25-4SH-М42Х2-24°-1060-0°-45°
</w:t>
            </w:r>
            <w:br/>
            <w:r>
              <w:rPr/>
              <w:t xml:space="preserve">РВД 25-4SH-М42Х2-24°-1150-0°-90°
</w:t>
            </w:r>
            <w:br/>
            <w:r>
              <w:rPr/>
              <w:t xml:space="preserve">РВД 25-4SH-М42Х2-24°-1300-0°-45°
</w:t>
            </w:r>
            <w:br/>
            <w:r>
              <w:rPr/>
              <w:t xml:space="preserve">РВД 25-4SH-М42Х2-24°-1500-0°-90°
</w:t>
            </w:r>
            <w:br/>
            <w:r>
              <w:rPr/>
              <w:t xml:space="preserve">РВД 25-4SH-М42Х2-24°-1500-90°-45°/20°
</w:t>
            </w:r>
            <w:br/>
            <w:r>
              <w:rPr/>
              <w:t xml:space="preserve">РВД 25-4SH-М42Х2-24°-1550-0°-90°
</w:t>
            </w:r>
            <w:br/>
            <w:r>
              <w:rPr/>
              <w:t xml:space="preserve">РВД 25-4SH-М42Х2-24°-2000-90°-45°/30°
</w:t>
            </w:r>
            <w:br/>
            <w:r>
              <w:rPr/>
              <w:t xml:space="preserve">РВД 25-4SH-М42Х2-24°-2150-0°-90°
</w:t>
            </w:r>
            <w:br/>
            <w:r>
              <w:rPr/>
              <w:t xml:space="preserve">РВД 25-4SH-М42Х2-24°-2200-0°-90°
</w:t>
            </w:r>
            <w:br/>
            <w:r>
              <w:rPr/>
              <w:t xml:space="preserve">РВД 25-4SH-М42Х2-24°-2400-0°-45°
</w:t>
            </w:r>
            <w:br/>
            <w:r>
              <w:rPr/>
              <w:t xml:space="preserve">РВД 25-4SH-М42Х2-24°-2500-0°-45°
</w:t>
            </w:r>
            <w:br/>
            <w:r>
              <w:rPr/>
              <w:t xml:space="preserve">РВД 25-4SH-М42Х2-24°-2600-0°-45°
</w:t>
            </w:r>
            <w:br/>
            <w:r>
              <w:rPr/>
              <w:t xml:space="preserve">РВД 25-4SH-М42Х2-24°-2800-0°-90°
</w:t>
            </w:r>
            <w:br/>
            <w:r>
              <w:rPr/>
              <w:t xml:space="preserve">РВД 25-4SH-М42Х2-24°-2850-0°-90°
</w:t>
            </w:r>
            <w:br/>
            <w:r>
              <w:rPr/>
              <w:t xml:space="preserve">РВД 25-4SH-М42Х2-24°-2950-0°-90°
</w:t>
            </w:r>
            <w:br/>
            <w:r>
              <w:rPr/>
              <w:t xml:space="preserve">РВД 25-4SH-М42Х2-24°-3000-0°-90°
</w:t>
            </w:r>
            <w:br/>
            <w:r>
              <w:rPr/>
              <w:t xml:space="preserve">РВД 25-4SH-М42Х2-24°-3550-0°-90°
</w:t>
            </w:r>
            <w:br/>
            <w:r>
              <w:rPr/>
              <w:t xml:space="preserve">РВД 25-4SH-М42Х2-24°-5500-0°-90°
</w:t>
            </w:r>
            <w:br/>
            <w:r>
              <w:rPr/>
              <w:t xml:space="preserve">РВД 25-4SH-М42Х2-24°-5650-0°-90°
</w:t>
            </w:r>
            <w:br/>
            <w:r>
              <w:rPr/>
              <w:t xml:space="preserve">РВД 25-4SH-М42Х2-24°-5800-0°-90°
</w:t>
            </w:r>
            <w:br/>
            <w:r>
              <w:rPr/>
              <w:t xml:space="preserve">РВД 25-4SH-М42Х2-24°-5900-0°-90°
</w:t>
            </w:r>
            <w:br/>
            <w:r>
              <w:rPr/>
              <w:t xml:space="preserve">РВД 25-4SH-М42Х2-24°-6100-0°-90°
</w:t>
            </w:r>
            <w:br/>
            <w:r>
              <w:rPr/>
              <w:t xml:space="preserve">РВД 25-4SH-М42Х2-24°-6200-0°-90°
</w:t>
            </w:r>
            <w:br/>
            <w:r>
              <w:rPr/>
              <w:t xml:space="preserve">РВД 25-4SH-М42Х2-24°-6350-0°-90°
</w:t>
            </w:r>
            <w:br/>
            <w:r>
              <w:rPr/>
              <w:t xml:space="preserve">РВД 25-4SH-М42Х2-24°-850-0°-90
</w:t>
            </w:r>
            <w:br/>
            <w:r>
              <w:rPr/>
              <w:t xml:space="preserve">РВД 25-4SH-М42Х2-24°-950-0°-90°</w:t>
            </w:r>
          </w:p>
        </w:tc>
        <w:tc>
          <w:tcPr>
            <w:tcW w:w="5100" w:type="dxa"/>
            <w:shd w:val="clear" w:fill="fdf5e8"/>
            <w:noWrap/>
          </w:tcPr>
          <w:p>
            <w:pPr>
              <w:ind w:left="113.47199999999999" w:right="113.47199999999999" w:firstLine="0" w:hanging="0"/>
              <w:spacing w:before="120" w:after="120"/>
            </w:pPr>
            <w:r>
              <w:rPr/>
              <w:t xml:space="preserve">4 560 шт.,</w:t>
            </w:r>
            <w:br/>
            <w:r>
              <w:rPr/>
              <w:t xml:space="preserve">2,129,378.00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22.19.30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РВД 3-Р-G1/4-М16Х2-ТД-1000
</w:t>
            </w:r>
            <w:br/>
            <w:r>
              <w:rPr/>
              <w:t xml:space="preserve">РВД 3-Р-G1/4-М16Х2-ТД-2000</w:t>
            </w:r>
          </w:p>
        </w:tc>
        <w:tc>
          <w:tcPr>
            <w:tcW w:w="5100" w:type="dxa"/>
            <w:shd w:val="clear" w:fill="fdf5e8"/>
            <w:noWrap/>
          </w:tcPr>
          <w:p>
            <w:pPr>
              <w:ind w:left="113.47199999999999" w:right="113.47199999999999" w:firstLine="0" w:hanging="0"/>
              <w:spacing w:before="120" w:after="120"/>
            </w:pPr>
            <w:r>
              <w:rPr/>
              <w:t xml:space="preserve">1 560 шт.,</w:t>
            </w:r>
            <w:br/>
            <w:r>
              <w:rPr/>
              <w:t xml:space="preserve">106,028.00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22.19.30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РВД 31-1SN-М45Х2-24°-1680-0°-45°
</w:t>
            </w:r>
            <w:br/>
            <w:r>
              <w:rPr/>
              <w:t xml:space="preserve">РВД 31-1SN-М45Х2-24°-2150-0°-90°
</w:t>
            </w:r>
            <w:br/>
            <w:r>
              <w:rPr/>
              <w:t xml:space="preserve">РВД 31-1SN-М45Х2-24°-3400
</w:t>
            </w:r>
            <w:br/>
            <w:r>
              <w:rPr/>
              <w:t xml:space="preserve">РВД 31-1SN-М45Х2-24°-640
</w:t>
            </w:r>
            <w:br/>
            <w:r>
              <w:rPr/>
              <w:t xml:space="preserve">РВД 31-1SN-М45Х2-24°-780-0°-90°
</w:t>
            </w:r>
            <w:br/>
            <w:r>
              <w:rPr/>
              <w:t xml:space="preserve">РВД 31-1SN-М45Х2-24°-800-0°-90°</w:t>
            </w:r>
          </w:p>
        </w:tc>
        <w:tc>
          <w:tcPr>
            <w:tcW w:w="5100" w:type="dxa"/>
            <w:shd w:val="clear" w:fill="fdf5e8"/>
            <w:noWrap/>
          </w:tcPr>
          <w:p>
            <w:pPr>
              <w:ind w:left="113.47199999999999" w:right="113.47199999999999" w:firstLine="0" w:hanging="0"/>
              <w:spacing w:before="120" w:after="120"/>
            </w:pPr>
            <w:r>
              <w:rPr/>
              <w:t xml:space="preserve">70 шт.,</w:t>
            </w:r>
            <w:br/>
            <w:r>
              <w:rPr/>
              <w:t xml:space="preserve">19,373.00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22.19.30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РВД 31-4SH-SAEj518/6000-1.1/4&amp;quot;-3450-90°-90°/90°
</w:t>
            </w:r>
            <w:br/>
            <w:r>
              <w:rPr/>
              <w:t xml:space="preserve">РВД 31-4SH-SAEj518/6000-1.1/4&amp;quot;-3600-90°-90°/90°
</w:t>
            </w:r>
            <w:br/>
            <w:r>
              <w:rPr/>
              <w:t xml:space="preserve">РВД 31-4SH-SAEj518/6000-1.1/4&amp;quot;-М52Х2-24°-4200-90°-90°/90°
</w:t>
            </w:r>
            <w:br/>
            <w:r>
              <w:rPr/>
              <w:t xml:space="preserve">РВД 31-4SH-М52Х2-24°-5700-90°-90°/100°
</w:t>
            </w:r>
            <w:br/>
            <w:r>
              <w:rPr/>
              <w:t xml:space="preserve">РВД 31-4SH-М52Х2-24°-6000-90°-90°/100°</w:t>
            </w:r>
          </w:p>
        </w:tc>
        <w:tc>
          <w:tcPr>
            <w:tcW w:w="5100" w:type="dxa"/>
            <w:shd w:val="clear" w:fill="fdf5e8"/>
            <w:noWrap/>
          </w:tcPr>
          <w:p>
            <w:pPr>
              <w:ind w:left="113.47199999999999" w:right="113.47199999999999" w:firstLine="0" w:hanging="0"/>
              <w:spacing w:before="120" w:after="120"/>
            </w:pPr>
            <w:r>
              <w:rPr/>
              <w:t xml:space="preserve">640 шт.,</w:t>
            </w:r>
            <w:br/>
            <w:r>
              <w:rPr/>
              <w:t xml:space="preserve">444,150.00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22.19.30</w:t>
            </w:r>
          </w:p>
        </w:tc>
      </w:tr>
    </w:tbl>
    <w:p/>
    <w:p>
      <w:pPr>
        <w:ind w:left="113.47199999999999" w:right="113.47199999999999" w:firstLine="0" w:hanging="0"/>
        <w:spacing w:before="120" w:after="120"/>
      </w:pPr>
      <w:r>
        <w:rPr>
          <w:b w:val="1"/>
          <w:bCs w:val="1"/>
        </w:rPr>
        <w:t xml:space="preserve">Процедура закупки № 2026-1313544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Контрольно-измерительные приборы и техника / счетчики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Телеметрическая система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Пашук Екатерина Николаевна, +375232793487 E.Pashuk@beloil.by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Телеметрическая система</w:t>
            </w:r>
          </w:p>
        </w:tc>
        <w:tc>
          <w:tcPr>
            <w:tcW w:w="5100" w:type="dxa"/>
            <w:shd w:val="clear" w:fill="fdf5e8"/>
            <w:noWrap/>
          </w:tcPr>
          <w:p>
            <w:pPr>
              <w:ind w:left="113.47199999999999" w:right="113.47199999999999" w:firstLine="0" w:hanging="0"/>
              <w:spacing w:before="120" w:after="120"/>
            </w:pPr>
            <w:r>
              <w:rPr/>
              <w:t xml:space="preserve">2 компл.,</w:t>
            </w:r>
            <w:br/>
            <w:r>
              <w:rPr/>
              <w:t xml:space="preserve">4,832,595.00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26.51.12</w:t>
            </w:r>
          </w:p>
        </w:tc>
      </w:tr>
    </w:tbl>
    <w:p/>
    <w:p>
      <w:pPr>
        <w:ind w:left="113.47199999999999" w:right="113.47199999999999" w:firstLine="0" w:hanging="0"/>
        <w:spacing w:before="120" w:after="120"/>
      </w:pPr>
      <w:r>
        <w:rPr>
          <w:b w:val="1"/>
          <w:bCs w:val="1"/>
        </w:rPr>
        <w:t xml:space="preserve">Процедура закупки № 2026-1315369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Контрольно-измерительные приборы и техника / счетчики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Оборудование (дефектоскоп, расходомеры, АРМ, серверное оборудование, системы алкотестирования, регистраторы, комплексы измерительные)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Фурса Андрей Викторович, 
</w:t>
            </w:r>
            <w:br/>
            <w:r>
              <w:rPr/>
              <w:t xml:space="preserve">тел. рабочий +375172182469, 
</w:t>
            </w:r>
            <w:br/>
            <w:r>
              <w:rPr/>
              <w:t xml:space="preserve">факс +375173273697,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предприятие «Белорусская АЭС», УНП 190919639, 
</w:t>
            </w:r>
            <w:br/>
            <w:r>
              <w:rPr/>
              <w:t xml:space="preserve">РУП «Витебскэнерго», УНП 300000252, РБ, г. Витебск, ул. Правды, дом 30
</w:t>
            </w:r>
            <w:br/>
            <w:r>
              <w:rPr/>
              <w:t xml:space="preserve">РУП «Гродноэнерго», УНП 500036458, РБ, г. Гродно, пр. Космонавтов, д.64
</w:t>
            </w:r>
            <w:br/>
            <w:r>
              <w:rPr/>
              <w:t xml:space="preserve">РУП «Могилевэнерго», УНП 700007066, РБ, г. Могилев, ул. Королева, 115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Государственное предприятие «Белорусская АЭС»: Коваленков А. А., тел. (8-01591) 46692
</w:t>
            </w:r>
            <w:br/>
            <w:r>
              <w:rPr/>
              <w:t xml:space="preserve">РУП «Витебскэнерго»: Добриян Олег Эдуардович, тел. (0212) 49 -25- 73
</w:t>
            </w:r>
            <w:br/>
            <w:r>
              <w:rPr/>
              <w:t xml:space="preserve">РУП «Гродноэнерго»: Столярчук Ольга Антоновна, тел. (0152) 79 -23- 81
</w:t>
            </w:r>
            <w:br/>
            <w:r>
              <w:rPr/>
              <w:t xml:space="preserve">РУП «Могилевэнерго»: Дерябин Михаил Васильевич, тел. +375 (222) 29-31-26"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открытого конкурса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конкурсных документах.</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закупке размещены в ИС "Тендеры"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подачи предложений: ОАО «Белэнергоснабкомплект», 220030, Республика Беларусь, г. Минск, ул. Карла Маркса, 14 А/2.
</w:t>
            </w:r>
            <w:br/>
            <w:r>
              <w:rPr/>
              <w:t xml:space="preserve">Предложение представляется в порядке и по форме, установленными документами по упрощенной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Дефектоскоп ультразвуковой многоканальный АВГУР-АРТ 64х128</w:t>
            </w:r>
          </w:p>
        </w:tc>
        <w:tc>
          <w:tcPr>
            <w:tcW w:w="5100" w:type="dxa"/>
            <w:shd w:val="clear" w:fill="fdf5e8"/>
            <w:noWrap/>
          </w:tcPr>
          <w:p>
            <w:pPr>
              <w:ind w:left="113.47199999999999" w:right="113.47199999999999" w:firstLine="0" w:hanging="0"/>
              <w:spacing w:before="120" w:after="120"/>
            </w:pPr>
            <w:r>
              <w:rPr/>
              <w:t xml:space="preserve">1 шт.,</w:t>
            </w:r>
            <w:br/>
            <w:r>
              <w:rPr/>
              <w:t xml:space="preserve">3,185,789.85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24.05.2027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26.51.66.730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Расходомер погружной вихревой EMCO V-Bar-700-2NPT</w:t>
            </w:r>
          </w:p>
        </w:tc>
        <w:tc>
          <w:tcPr>
            <w:tcW w:w="5100" w:type="dxa"/>
            <w:shd w:val="clear" w:fill="fdf5e8"/>
            <w:noWrap/>
          </w:tcPr>
          <w:p>
            <w:pPr>
              <w:ind w:left="113.47199999999999" w:right="113.47199999999999" w:firstLine="0" w:hanging="0"/>
              <w:spacing w:before="120" w:after="120"/>
            </w:pPr>
            <w:r>
              <w:rPr/>
              <w:t xml:space="preserve">1 шт.,</w:t>
            </w:r>
            <w:br/>
            <w:r>
              <w:rPr/>
              <w:t xml:space="preserve">148,421.72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24.05.2027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26.51.52.350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Расходомер электромагнитный Promag 500W</w:t>
            </w:r>
          </w:p>
        </w:tc>
        <w:tc>
          <w:tcPr>
            <w:tcW w:w="5100" w:type="dxa"/>
            <w:shd w:val="clear" w:fill="fdf5e8"/>
            <w:noWrap/>
          </w:tcPr>
          <w:p>
            <w:pPr>
              <w:ind w:left="113.47199999999999" w:right="113.47199999999999" w:firstLine="0" w:hanging="0"/>
              <w:spacing w:before="120" w:after="120"/>
            </w:pPr>
            <w:r>
              <w:rPr/>
              <w:t xml:space="preserve">1 шт.,</w:t>
            </w:r>
            <w:br/>
            <w:r>
              <w:rPr/>
              <w:t xml:space="preserve">30,180.00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24.05.2027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26.51.52.350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Место автоматизированное рабочее АРМ</w:t>
            </w:r>
          </w:p>
        </w:tc>
        <w:tc>
          <w:tcPr>
            <w:tcW w:w="5100" w:type="dxa"/>
            <w:shd w:val="clear" w:fill="fdf5e8"/>
            <w:noWrap/>
          </w:tcPr>
          <w:p>
            <w:pPr>
              <w:ind w:left="113.47199999999999" w:right="113.47199999999999" w:firstLine="0" w:hanging="0"/>
              <w:spacing w:before="120" w:after="120"/>
            </w:pPr>
            <w:r>
              <w:rPr/>
              <w:t xml:space="preserve">1 шт.,</w:t>
            </w:r>
            <w:br/>
            <w:r>
              <w:rPr/>
              <w:t xml:space="preserve">4,117.58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24.05.2027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26.51.70.910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Место автоматизированное рабочее АРМ</w:t>
            </w:r>
          </w:p>
        </w:tc>
        <w:tc>
          <w:tcPr>
            <w:tcW w:w="5100" w:type="dxa"/>
            <w:shd w:val="clear" w:fill="fdf5e8"/>
            <w:noWrap/>
          </w:tcPr>
          <w:p>
            <w:pPr>
              <w:ind w:left="113.47199999999999" w:right="113.47199999999999" w:firstLine="0" w:hanging="0"/>
              <w:spacing w:before="120" w:after="120"/>
            </w:pPr>
            <w:r>
              <w:rPr/>
              <w:t xml:space="preserve">1 шт.,</w:t>
            </w:r>
            <w:br/>
            <w:r>
              <w:rPr/>
              <w:t xml:space="preserve">5,020.14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24.05.2027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26.51.70.910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Шкаф серверный 42U (СИБ)</w:t>
            </w:r>
          </w:p>
        </w:tc>
        <w:tc>
          <w:tcPr>
            <w:tcW w:w="5100" w:type="dxa"/>
            <w:shd w:val="clear" w:fill="fdf5e8"/>
            <w:noWrap/>
          </w:tcPr>
          <w:p>
            <w:pPr>
              <w:ind w:left="113.47199999999999" w:right="113.47199999999999" w:firstLine="0" w:hanging="0"/>
              <w:spacing w:before="120" w:after="120"/>
            </w:pPr>
            <w:r>
              <w:rPr/>
              <w:t xml:space="preserve">1 шт.,</w:t>
            </w:r>
            <w:br/>
            <w:r>
              <w:rPr/>
              <w:t xml:space="preserve">13,676.80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24.05.2027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26.20.40.000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Сервер системы информационной безопасности</w:t>
            </w:r>
          </w:p>
        </w:tc>
        <w:tc>
          <w:tcPr>
            <w:tcW w:w="5100" w:type="dxa"/>
            <w:shd w:val="clear" w:fill="fdf5e8"/>
            <w:noWrap/>
          </w:tcPr>
          <w:p>
            <w:pPr>
              <w:ind w:left="113.47199999999999" w:right="113.47199999999999" w:firstLine="0" w:hanging="0"/>
              <w:spacing w:before="120" w:after="120"/>
            </w:pPr>
            <w:r>
              <w:rPr/>
              <w:t xml:space="preserve">1 шт.,</w:t>
            </w:r>
            <w:br/>
            <w:r>
              <w:rPr/>
              <w:t xml:space="preserve">66,273.78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24.05.2027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26.20.14.000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Сервер резервного копирования</w:t>
            </w:r>
          </w:p>
        </w:tc>
        <w:tc>
          <w:tcPr>
            <w:tcW w:w="5100" w:type="dxa"/>
            <w:shd w:val="clear" w:fill="fdf5e8"/>
            <w:noWrap/>
          </w:tcPr>
          <w:p>
            <w:pPr>
              <w:ind w:left="113.47199999999999" w:right="113.47199999999999" w:firstLine="0" w:hanging="0"/>
              <w:spacing w:before="120" w:after="120"/>
            </w:pPr>
            <w:r>
              <w:rPr/>
              <w:t xml:space="preserve">1 шт.,</w:t>
            </w:r>
            <w:br/>
            <w:r>
              <w:rPr/>
              <w:t xml:space="preserve">59,642.10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24.05.2027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26.20.14.000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Файервол (комплект оборудования обеспечения сетевой безопасности)</w:t>
            </w:r>
          </w:p>
        </w:tc>
        <w:tc>
          <w:tcPr>
            <w:tcW w:w="5100" w:type="dxa"/>
            <w:shd w:val="clear" w:fill="fdf5e8"/>
            <w:noWrap/>
          </w:tcPr>
          <w:p>
            <w:pPr>
              <w:ind w:left="113.47199999999999" w:right="113.47199999999999" w:firstLine="0" w:hanging="0"/>
              <w:spacing w:before="120" w:after="120"/>
            </w:pPr>
            <w:r>
              <w:rPr/>
              <w:t xml:space="preserve">1 шт.,</w:t>
            </w:r>
            <w:br/>
            <w:r>
              <w:rPr/>
              <w:t xml:space="preserve">34,671.98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24.05.2027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26.20.30.400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Система хранения данных</w:t>
            </w:r>
          </w:p>
        </w:tc>
        <w:tc>
          <w:tcPr>
            <w:tcW w:w="5100" w:type="dxa"/>
            <w:shd w:val="clear" w:fill="fdf5e8"/>
            <w:noWrap/>
          </w:tcPr>
          <w:p>
            <w:pPr>
              <w:ind w:left="113.47199999999999" w:right="113.47199999999999" w:firstLine="0" w:hanging="0"/>
              <w:spacing w:before="120" w:after="120"/>
            </w:pPr>
            <w:r>
              <w:rPr/>
              <w:t xml:space="preserve">1 шт.,</w:t>
            </w:r>
            <w:br/>
            <w:r>
              <w:rPr/>
              <w:t xml:space="preserve">416,196.32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24.05.2027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26.20.21.900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Система алкотестирования на основе ПО RusGuard</w:t>
            </w:r>
          </w:p>
        </w:tc>
        <w:tc>
          <w:tcPr>
            <w:tcW w:w="5100" w:type="dxa"/>
            <w:shd w:val="clear" w:fill="fdf5e8"/>
            <w:noWrap/>
          </w:tcPr>
          <w:p>
            <w:pPr>
              <w:ind w:left="113.47199999999999" w:right="113.47199999999999" w:firstLine="0" w:hanging="0"/>
              <w:spacing w:before="120" w:after="120"/>
            </w:pPr>
            <w:r>
              <w:rPr/>
              <w:t xml:space="preserve">3 компл.,</w:t>
            </w:r>
            <w:br/>
            <w:r>
              <w:rPr/>
              <w:t xml:space="preserve">43,460.01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24.05.2027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26.51.53.830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Система алкотестирования на основе ПО Perco</w:t>
            </w:r>
          </w:p>
        </w:tc>
        <w:tc>
          <w:tcPr>
            <w:tcW w:w="5100" w:type="dxa"/>
            <w:shd w:val="clear" w:fill="fdf5e8"/>
            <w:noWrap/>
          </w:tcPr>
          <w:p>
            <w:pPr>
              <w:ind w:left="113.47199999999999" w:right="113.47199999999999" w:firstLine="0" w:hanging="0"/>
              <w:spacing w:before="120" w:after="120"/>
            </w:pPr>
            <w:r>
              <w:rPr/>
              <w:t xml:space="preserve">9 компл.,</w:t>
            </w:r>
            <w:br/>
            <w:r>
              <w:rPr/>
              <w:t xml:space="preserve">130,359.96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24.05.2027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26.51.53.830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Система алкотестирования</w:t>
            </w:r>
          </w:p>
        </w:tc>
        <w:tc>
          <w:tcPr>
            <w:tcW w:w="5100" w:type="dxa"/>
            <w:shd w:val="clear" w:fill="fdf5e8"/>
            <w:noWrap/>
          </w:tcPr>
          <w:p>
            <w:pPr>
              <w:ind w:left="113.47199999999999" w:right="113.47199999999999" w:firstLine="0" w:hanging="0"/>
              <w:spacing w:before="120" w:after="120"/>
            </w:pPr>
            <w:r>
              <w:rPr/>
              <w:t xml:space="preserve">9 компл.,</w:t>
            </w:r>
            <w:br/>
            <w:r>
              <w:rPr/>
              <w:t xml:space="preserve">547,000.02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24.05.2027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26.51.53.830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Регистратор многоканальный типа РМТ59/М</w:t>
            </w:r>
          </w:p>
        </w:tc>
        <w:tc>
          <w:tcPr>
            <w:tcW w:w="5100" w:type="dxa"/>
            <w:shd w:val="clear" w:fill="fdf5e8"/>
            <w:noWrap/>
          </w:tcPr>
          <w:p>
            <w:pPr>
              <w:ind w:left="113.47199999999999" w:right="113.47199999999999" w:firstLine="0" w:hanging="0"/>
              <w:spacing w:before="120" w:after="120"/>
            </w:pPr>
            <w:r>
              <w:rPr/>
              <w:t xml:space="preserve">2 шт.,</w:t>
            </w:r>
            <w:br/>
            <w:r>
              <w:rPr/>
              <w:t xml:space="preserve">22,572.00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24.05.2027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26.51.45.300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Регистратор видеографический РМТ79</w:t>
            </w:r>
          </w:p>
        </w:tc>
        <w:tc>
          <w:tcPr>
            <w:tcW w:w="5100" w:type="dxa"/>
            <w:shd w:val="clear" w:fill="fdf5e8"/>
            <w:noWrap/>
          </w:tcPr>
          <w:p>
            <w:pPr>
              <w:ind w:left="113.47199999999999" w:right="113.47199999999999" w:firstLine="0" w:hanging="0"/>
              <w:spacing w:before="120" w:after="120"/>
            </w:pPr>
            <w:r>
              <w:rPr/>
              <w:t xml:space="preserve">1 шт.,</w:t>
            </w:r>
            <w:br/>
            <w:r>
              <w:rPr/>
              <w:t xml:space="preserve">14,622.00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24.05.2027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26.51.45.300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Регистратор многоканальный типа РМТ59М</w:t>
            </w:r>
          </w:p>
        </w:tc>
        <w:tc>
          <w:tcPr>
            <w:tcW w:w="5100" w:type="dxa"/>
            <w:shd w:val="clear" w:fill="fdf5e8"/>
            <w:noWrap/>
          </w:tcPr>
          <w:p>
            <w:pPr>
              <w:ind w:left="113.47199999999999" w:right="113.47199999999999" w:firstLine="0" w:hanging="0"/>
              <w:spacing w:before="120" w:after="120"/>
            </w:pPr>
            <w:r>
              <w:rPr/>
              <w:t xml:space="preserve">2 шт.,</w:t>
            </w:r>
            <w:br/>
            <w:r>
              <w:rPr/>
              <w:t xml:space="preserve">26,478.00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24.05.2027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26.51.45.300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Комплексы видеографические типа VizoGraf VG-15</w:t>
            </w:r>
          </w:p>
        </w:tc>
        <w:tc>
          <w:tcPr>
            <w:tcW w:w="5100" w:type="dxa"/>
            <w:shd w:val="clear" w:fill="fdf5e8"/>
            <w:noWrap/>
          </w:tcPr>
          <w:p>
            <w:pPr>
              <w:ind w:left="113.47199999999999" w:right="113.47199999999999" w:firstLine="0" w:hanging="0"/>
              <w:spacing w:before="120" w:after="120"/>
            </w:pPr>
            <w:r>
              <w:rPr/>
              <w:t xml:space="preserve">3 шт.,</w:t>
            </w:r>
            <w:br/>
            <w:r>
              <w:rPr/>
              <w:t xml:space="preserve">45,696.00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24.05.2027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26.51.45.300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Комплекс видеографический типа VizoGraf VG-10</w:t>
            </w:r>
          </w:p>
        </w:tc>
        <w:tc>
          <w:tcPr>
            <w:tcW w:w="5100" w:type="dxa"/>
            <w:shd w:val="clear" w:fill="fdf5e8"/>
            <w:noWrap/>
          </w:tcPr>
          <w:p>
            <w:pPr>
              <w:ind w:left="113.47199999999999" w:right="113.47199999999999" w:firstLine="0" w:hanging="0"/>
              <w:spacing w:before="120" w:after="120"/>
            </w:pPr>
            <w:r>
              <w:rPr/>
              <w:t xml:space="preserve">1 шт.,</w:t>
            </w:r>
            <w:br/>
            <w:r>
              <w:rPr/>
              <w:t xml:space="preserve">14,256.00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24.05.2027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26.51.45.300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Регистратор видеографический ЭЛМЕТРО-ВиЭР-104К</w:t>
            </w:r>
          </w:p>
        </w:tc>
        <w:tc>
          <w:tcPr>
            <w:tcW w:w="5100" w:type="dxa"/>
            <w:shd w:val="clear" w:fill="fdf5e8"/>
            <w:noWrap/>
          </w:tcPr>
          <w:p>
            <w:pPr>
              <w:ind w:left="113.47199999999999" w:right="113.47199999999999" w:firstLine="0" w:hanging="0"/>
              <w:spacing w:before="120" w:after="120"/>
            </w:pPr>
            <w:r>
              <w:rPr/>
              <w:t xml:space="preserve">2 шт.,</w:t>
            </w:r>
            <w:br/>
            <w:r>
              <w:rPr/>
              <w:t xml:space="preserve">16,000.00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24.05.2027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26.51.45.300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Регистратор видеографический ЭЛМЕТРО-ВиЭР-М7</w:t>
            </w:r>
          </w:p>
        </w:tc>
        <w:tc>
          <w:tcPr>
            <w:tcW w:w="5100" w:type="dxa"/>
            <w:shd w:val="clear" w:fill="fdf5e8"/>
            <w:noWrap/>
          </w:tcPr>
          <w:p>
            <w:pPr>
              <w:ind w:left="113.47199999999999" w:right="113.47199999999999" w:firstLine="0" w:hanging="0"/>
              <w:spacing w:before="120" w:after="120"/>
            </w:pPr>
            <w:r>
              <w:rPr/>
              <w:t xml:space="preserve">4 шт.,</w:t>
            </w:r>
            <w:br/>
            <w:r>
              <w:rPr/>
              <w:t xml:space="preserve">41,840.00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24.05.2027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26.51.45.300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Регистратор цифровой типа PR20</w:t>
            </w:r>
          </w:p>
        </w:tc>
        <w:tc>
          <w:tcPr>
            <w:tcW w:w="5100" w:type="dxa"/>
            <w:shd w:val="clear" w:fill="fdf5e8"/>
            <w:noWrap/>
          </w:tcPr>
          <w:p>
            <w:pPr>
              <w:ind w:left="113.47199999999999" w:right="113.47199999999999" w:firstLine="0" w:hanging="0"/>
              <w:spacing w:before="120" w:after="120"/>
            </w:pPr>
            <w:r>
              <w:rPr/>
              <w:t xml:space="preserve">1 шт.,</w:t>
            </w:r>
            <w:br/>
            <w:r>
              <w:rPr/>
              <w:t xml:space="preserve">11,290.00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24.05.2027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26.51.45.300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Регистратор многоканальный типа РМТ 79</w:t>
            </w:r>
          </w:p>
        </w:tc>
        <w:tc>
          <w:tcPr>
            <w:tcW w:w="5100" w:type="dxa"/>
            <w:shd w:val="clear" w:fill="fdf5e8"/>
            <w:noWrap/>
          </w:tcPr>
          <w:p>
            <w:pPr>
              <w:ind w:left="113.47199999999999" w:right="113.47199999999999" w:firstLine="0" w:hanging="0"/>
              <w:spacing w:before="120" w:after="120"/>
            </w:pPr>
            <w:r>
              <w:rPr/>
              <w:t xml:space="preserve">1 шт.,</w:t>
            </w:r>
            <w:br/>
            <w:r>
              <w:rPr/>
              <w:t xml:space="preserve">12,148.00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24.05.2027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2.4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26.51.45.300</w:t>
            </w:r>
          </w:p>
        </w:tc>
      </w:tr>
    </w:tbl>
    <w:p/>
    <w:p>
      <w:pPr>
        <w:ind w:left="113.47199999999999" w:right="113.47199999999999" w:firstLine="0" w:hanging="0"/>
        <w:spacing w:before="120" w:after="120"/>
      </w:pPr>
      <w:r>
        <w:rPr>
          <w:b w:val="1"/>
          <w:bCs w:val="1"/>
        </w:rPr>
        <w:t xml:space="preserve">Процедура закупки № 2026-1314139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бытовых машин и приборов</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электроклапанов или электронасосов для СМА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Пальчукевич Полина Марьяновна, +375 17 218 63 11, palchukevich.polina@atlant.by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Указано в Технико-экономическом задании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Указано в Технико-экономическом задании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Указано в Технико-экономическом задании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09.03.2026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Электроклапан для СМА или аналог</w:t>
            </w:r>
          </w:p>
        </w:tc>
        <w:tc>
          <w:tcPr>
            <w:tcW w:w="5100" w:type="dxa"/>
            <w:shd w:val="clear" w:fill="fdf5e8"/>
            <w:noWrap/>
          </w:tcPr>
          <w:p>
            <w:pPr>
              <w:ind w:left="113.47199999999999" w:right="113.47199999999999" w:firstLine="0" w:hanging="0"/>
              <w:spacing w:before="120" w:after="120"/>
            </w:pPr>
            <w:r>
              <w:rPr/>
              <w:t xml:space="preserve">162 070 шт.,</w:t>
            </w:r>
            <w:br/>
            <w:r>
              <w:rPr/>
              <w:t xml:space="preserve">1,302,491.76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№10 – Республика Беларусь, г. 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Электронасос для СМА или аналог</w:t>
            </w:r>
          </w:p>
        </w:tc>
        <w:tc>
          <w:tcPr>
            <w:tcW w:w="5100" w:type="dxa"/>
            <w:shd w:val="clear" w:fill="fdf5e8"/>
            <w:noWrap/>
          </w:tcPr>
          <w:p>
            <w:pPr>
              <w:ind w:left="113.47199999999999" w:right="113.47199999999999" w:firstLine="0" w:hanging="0"/>
              <w:spacing w:before="120" w:after="120"/>
            </w:pPr>
            <w:r>
              <w:rPr/>
              <w:t xml:space="preserve">149 554 шт.,</w:t>
            </w:r>
            <w:br/>
            <w:r>
              <w:rPr/>
              <w:t xml:space="preserve">1,753,670.20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№10 – Республика Беларусь, г. 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28.13.14.710</w:t>
            </w:r>
          </w:p>
        </w:tc>
      </w:tr>
    </w:tbl>
    <w:p/>
    <w:p>
      <w:pPr>
        <w:ind w:left="113.47199999999999" w:right="113.47199999999999" w:firstLine="0" w:hanging="0"/>
        <w:spacing w:before="120" w:after="120"/>
      </w:pPr>
      <w:r>
        <w:rPr>
          <w:b w:val="1"/>
          <w:bCs w:val="1"/>
        </w:rPr>
        <w:t xml:space="preserve">Процедура закупки № 2026-1313771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легкой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"Гронитекс"
</w:t>
            </w:r>
            <w:br/>
            <w:r>
              <w:rPr/>
              <w:t xml:space="preserve">Республика Беларусь, Гродненская обл., г. Гродно, 230005, ул. Горького, 91
</w:t>
            </w:r>
            <w:br/>
            <w:r>
              <w:rPr/>
              <w:t xml:space="preserve">  500046539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Скерсь Ирина Иосифовна, +375152430286, tde@gronitex.by
</w:t>
            </w:r>
            <w:br/>
            <w:r>
              <w:rPr/>
              <w:t xml:space="preserve">IШидловская Оксана Степановна, +375152430286, tde@gronitex.by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документов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документов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документов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предоставляется с 02.03.2026 по 09.03.2026 по адресу: 230005, г. Гродно, ул. Горького, 91, ОАО «Гронитекс», приемная.</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бесплатноBYN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на закупку представляются по адресу: 230005, г. Гродно, ул. Горького, 91, ОАО «Гронитекс», приемная нарочным способом, по почте, либо по-средством электронной почты по адресу: tde@gronitex.by с пометкой «Процедура закупки оборудования: ЛОТ 1 Ровничная машина – 2 ед. и (или) ЛОТ 2 – Кольцевая прядильная машина - 5 ед.».</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Ровничная машина – 2 ед.</w:t>
            </w:r>
          </w:p>
        </w:tc>
        <w:tc>
          <w:tcPr>
            <w:tcW w:w="5100" w:type="dxa"/>
            <w:shd w:val="clear" w:fill="fdf5e8"/>
            <w:noWrap/>
          </w:tcPr>
          <w:p>
            <w:pPr>
              <w:ind w:left="113.47199999999999" w:right="113.47199999999999" w:firstLine="0" w:hanging="0"/>
              <w:spacing w:before="120" w:after="120"/>
            </w:pPr>
            <w:r>
              <w:rPr/>
              <w:t xml:space="preserve">2 ед.,</w:t>
            </w:r>
            <w:br/>
            <w:r>
              <w:rPr/>
              <w:t xml:space="preserve">918,357.00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25.09.2026 по 01.10.2026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на условиях DDP - пункт назначения - ОАО «Гронитекс», Республика Беларусь, г. Гродно, ул. Горького, 91;
</w:t>
            </w:r>
            <w:br/>
            <w:r>
              <w:rPr/>
              <w:t xml:space="preserve">- для нерезидентов Республики Беларусь: на условиях DАP - пункт назначения - ОАО «Гронитекс», Республика Беларусь, г. Гродно, ул. Горького, 91, согласно условиям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28.94.11.700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2 – Кольцевая прядильная машина - 5 ед.</w:t>
            </w:r>
          </w:p>
        </w:tc>
        <w:tc>
          <w:tcPr>
            <w:tcW w:w="5100" w:type="dxa"/>
            <w:shd w:val="clear" w:fill="fdf5e8"/>
            <w:noWrap/>
          </w:tcPr>
          <w:p>
            <w:pPr>
              <w:ind w:left="113.47199999999999" w:right="113.47199999999999" w:firstLine="0" w:hanging="0"/>
              <w:spacing w:before="120" w:after="120"/>
            </w:pPr>
            <w:r>
              <w:rPr/>
              <w:t xml:space="preserve">5 ед.,</w:t>
            </w:r>
            <w:br/>
            <w:r>
              <w:rPr/>
              <w:t xml:space="preserve">3,670,125.00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на условиях DDP - пункт назначения - ОАО «Гронитекс», Республика Беларусь, г. Гродно, ул. Горького, 91;
</w:t>
            </w:r>
            <w:br/>
            <w:r>
              <w:rPr/>
              <w:t xml:space="preserve">- для нерезидентов Республики Беларусь: на условиях DАP - пункт назначения - ОАО «Гронитекс», Республика Беларусь, г. Гродно, ул. Горького, 91, согласно условиям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28.94.12.300</w:t>
            </w:r>
          </w:p>
        </w:tc>
      </w:tr>
    </w:tbl>
    <w:p/>
    <w:p>
      <w:pPr>
        <w:ind w:left="113.47199999999999" w:right="113.47199999999999" w:firstLine="0" w:hanging="0"/>
        <w:spacing w:before="120" w:after="120"/>
      </w:pPr>
      <w:r>
        <w:rPr>
          <w:b w:val="1"/>
          <w:bCs w:val="1"/>
        </w:rPr>
        <w:t xml:space="preserve">Процедура закупки № 2026-1310259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Оборудование для переработки сыворотки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обращаться: 	Инженер-механик Волошенко Сергей Эдуардович, тел. моб. +375 25 632 36 34.
</w:t>
            </w:r>
            <w:br/>
            <w:r>
              <w:rPr/>
              <w:t xml:space="preserve">По технологическим вопросам обращаться : Главный технолог Лойко Татьяна Александровна, тел.моб. +375 33 303 10 05.
</w:t>
            </w:r>
            <w:br/>
            <w:r>
              <w:rPr/>
              <w:t xml:space="preserve">По организационным вопросам обращаться: Секретарь конкурсной комиссии Шандроха Ольга Казимировна. Тел./факс: + 375 1514 20 1 05, e-mail: snab_msz@schuchin-cheese.by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прикрепленных документах</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прикрепленных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прикрепленных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прикрепленных документах</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Указаны в прикрепленных документах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для переработки сыворотки</w:t>
            </w:r>
          </w:p>
        </w:tc>
        <w:tc>
          <w:tcPr>
            <w:tcW w:w="5100" w:type="dxa"/>
            <w:shd w:val="clear" w:fill="fdf5e8"/>
            <w:noWrap/>
          </w:tcPr>
          <w:p>
            <w:pPr>
              <w:ind w:left="113.47199999999999" w:right="113.47199999999999" w:firstLine="0" w:hanging="0"/>
              <w:spacing w:before="120" w:after="120"/>
            </w:pPr>
            <w:r>
              <w:rPr/>
              <w:t xml:space="preserve">1 компл.,</w:t>
            </w:r>
            <w:br/>
            <w:r>
              <w:rPr/>
              <w:t xml:space="preserve">88,000,000.00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19.09.2027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Указаны в прикрепленных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28.93.17.700</w:t>
            </w:r>
          </w:p>
        </w:tc>
      </w:tr>
    </w:tbl>
    <w:p/>
    <w:p>
      <w:pPr>
        <w:ind w:left="113.47199999999999" w:right="113.47199999999999" w:firstLine="0" w:hanging="0"/>
        <w:spacing w:before="120" w:after="120"/>
      </w:pPr>
      <w:r>
        <w:rPr>
          <w:b w:val="1"/>
          <w:bCs w:val="1"/>
        </w:rPr>
        <w:t xml:space="preserve">Процедура закупки № 2026-1313375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линии розлива водки и ликеро-водочной продукции 12000 бут./час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Сёмуха Антон Константинович, главный механик – начальник отдела главного механика, касательно технических вопросов: тел. +375 (17) 270-22-62.
</w:t>
            </w:r>
            <w:br/>
            <w:r>
              <w:rPr/>
              <w:t xml:space="preserve"> Рухманкова Татьяна Георгиевна, секретарь комиссии № 2, тел. +375 (17) 379-54-18, адрес электронной почты: chef_e@kristal.by.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законодательством Республики Беларусь</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проект договора представлены в открытом доступе на сайте icetrade.by в разделе "Документы". Иная информация по запросу участников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13.00 часов 16.03.2026 по адресу: г. Минск, ул. Октябрьская, 15, почтой либо личная подача секретарю комиссии № 2 тел.+375 29 319 89 51. Допускается (при невозможности подачи документов в запечатанных конвертах) подача предложений на электронную почту комиссии по закупкам № 2 chef_e@kristal.by. Предложение считается поданным когда поступило на электронную почту комиссии или лично секретарю комиссии. Предложения, поступившие позже установленного срока подлежат отклонению.
</w:t>
            </w:r>
            <w:br/>
            <w:r>
              <w:rPr/>
              <w:t xml:space="preserve">Порядок оформления конкурсных предложений в соответствии с документацией о закупке.
</w:t>
            </w:r>
            <w:br/>
            <w:r>
              <w:rPr/>
              <w:t xml:space="preserve">Процедура вскрытия конвертов с предложениями состоится в 14.00 часов 16.03.2026 по адресу: г. Минск, ул. Октябрьская,15 (здание Администрации, 1 этаж, актовый зал). Представителям участников, подавших предложения на конкурс, при себе иметь доверенность на представление интересов (для директора - приказ о назначении) и документ, удостоверяющий личность.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полнокомплектная линия розлива водки и ликеро-водочных изделий.</w:t>
            </w:r>
          </w:p>
        </w:tc>
        <w:tc>
          <w:tcPr>
            <w:tcW w:w="5100" w:type="dxa"/>
            <w:shd w:val="clear" w:fill="fdf5e8"/>
            <w:noWrap/>
          </w:tcPr>
          <w:p>
            <w:pPr>
              <w:ind w:left="113.47199999999999" w:right="113.47199999999999" w:firstLine="0" w:hanging="0"/>
              <w:spacing w:before="120" w:after="120"/>
            </w:pPr>
            <w:r>
              <w:rPr/>
              <w:t xml:space="preserve">1 компл.,</w:t>
            </w:r>
            <w:br/>
            <w:r>
              <w:rPr/>
              <w:t xml:space="preserve">10,000,000.00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16.04.2026 по 07.12.2026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«МИНСК КРИСТАЛЛ» - управляющая компания холдинга «МИНСК КРИСТАЛЛ ГРУПП», Республика Беларусь,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28.29.21.500</w:t>
            </w:r>
          </w:p>
        </w:tc>
      </w:tr>
    </w:tbl>
    <w:p/>
    <w:p>
      <w:pPr>
        <w:ind w:left="113.47199999999999" w:right="113.47199999999999" w:firstLine="0" w:hanging="0"/>
        <w:spacing w:before="120" w:after="120"/>
      </w:pPr>
      <w:r>
        <w:rPr>
          <w:b w:val="1"/>
          <w:bCs w:val="1"/>
        </w:rPr>
        <w:t xml:space="preserve">Процедура закупки № 2026-1314652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Автоматическая яйцесортировочная машина,  производительностью 120 000 яиц в час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"Гомельская птицефабрика"
</w:t>
            </w:r>
            <w:br/>
            <w:r>
              <w:rPr/>
              <w:t xml:space="preserve">Республика Беларусь, Гомельская обл., аг. Терешковичи, 247005, -
</w:t>
            </w:r>
            <w:br/>
            <w:r>
              <w:rPr/>
              <w:t xml:space="preserve">  400047301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Сант Екатерина Николаевна, +375 232  99 47 60, gpf1@list.ru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процедуре закупки не допускаются:
юридическое лицо, находящееся в процессе ликвидации, реорганизации или признанное в установленном законодательными актами порядке экономически несостоятельным (банкротом), а также индивидуальный предприниматель, находящийся в стадии прекращения деятельности или признанный в установленном законодательными актами порядке экономически несостоятельным (банкротом);
юридическое или физическое лицо, представившее недостоверную информацию о себе;
юридическое или физическое лицо, не представившее либо представившее неполную (неточную) информацию, касающуюся его квалификационных данных, и отказавшееся представить соответствующую информацию в приемлемые для заказчика сроки;
юридическое или физическое лицо, не соответствующее квалификационным требованиям;
юридическое или физическое лицо, не соответствующее требованиям, предъявляемым законодательством к осуществлению поставки товаров (выполнению работ, оказанию услуг), являющихся предметом процедуры запроса ценовых предложений.
Заказчик может просить участников дать разъяснения по представленным ими предложениям.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 участию в процедуре закупки не допускаются:
юридическое лицо, находящееся в процессе ликвидации, реорганизации или признанное в установленном законодательными актами порядке экономически несостоятельным (банкротом), а также индивидуальный предприниматель, находящийся в стадии прекращения деятельности или признанный в установленном законодательными актами порядке экономически несостоятельным (банкротом);
юридическое или физическое лицо, представившее недостоверную информацию о себе;
юридическое или физическое лицо, не представившее либо представившее неполную (неточную) информацию, касающуюся его квалификационных данных, и отказавшееся представить соответствующую информацию в приемлемые для заказчика сроки;
юридическое или физическое лицо, не соответствующее квалификационным требованиям;
юридическое или физическое лицо, не соответствующее требованиям, предъявляемым законодательством к осуществлению поставки товаров (выполнению работ, оказанию услуг), являющихся предметом процедуры запроса ценовых предложений.
Заказчик может просить участников дать разъяснения по представленным ими предложениям.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Заинтересованные в участии в закупке организации и физические лица, включая индивидуальных предпринимателей, вправе изучить задание на закупку и получить дополнительную информацию у заказчика (контактного лица заказчика).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Ценовые предложения могут предоставляться: 
</w:t>
            </w:r>
            <w:br/>
            <w:r>
              <w:rPr/>
              <w:t xml:space="preserve">- почтой по адресу Республика Беларусь, 247005, Гомельская область,  Гомельский р-н,  агрогородок Терешковичи;
</w:t>
            </w:r>
            <w:br/>
            <w:r>
              <w:rPr/>
              <w:t xml:space="preserve">- по электронной почте gpf1@list.ru 
</w:t>
            </w:r>
            <w:br/>
            <w:r>
              <w:rPr/>
              <w:t xml:space="preserve">- нарочным по адресу Республика Беларусь, 247005, Гомельская область, Гомельский р-н, агрогородок Терешковичи.
</w:t>
            </w:r>
            <w:br/>
            <w:r>
              <w:rPr/>
              <w:t xml:space="preserve"> Окончательный срок предоставления документов: 02.04.2026 в 1000</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Ценовые предложения могут предоставляться: 
</w:t>
            </w:r>
            <w:br/>
            <w:r>
              <w:rPr/>
              <w:t xml:space="preserve">- почтой по адресу Республика Беларусь, 247005, Гомельская область,  Гомельский р-н,  агрогородок Терешковичи;
</w:t>
            </w:r>
            <w:br/>
            <w:r>
              <w:rPr/>
              <w:t xml:space="preserve">- по электронной почте gpf1@list.ru 
</w:t>
            </w:r>
            <w:br/>
            <w:r>
              <w:rPr/>
              <w:t xml:space="preserve">- нарочным по адресу Республика Беларусь, 247005, Гомельская область, Гомельский р-н, агрогородок Терешковичи.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Автоматическая яйцесортировальная машина, производительностью 120 000 яиц в час</w:t>
            </w:r>
          </w:p>
        </w:tc>
        <w:tc>
          <w:tcPr>
            <w:tcW w:w="5100" w:type="dxa"/>
            <w:shd w:val="clear" w:fill="fdf5e8"/>
            <w:noWrap/>
          </w:tcPr>
          <w:p>
            <w:pPr>
              <w:ind w:left="113.47199999999999" w:right="113.47199999999999" w:firstLine="0" w:hanging="0"/>
              <w:spacing w:before="120" w:after="120"/>
            </w:pPr>
            <w:r>
              <w:rPr/>
              <w:t xml:space="preserve">1 ед.,</w:t>
            </w:r>
            <w:br/>
            <w:r>
              <w:rPr/>
              <w:t xml:space="preserve">5,000,000.00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по адресу: Республика Беларусь, Гомельская область, Гомельский район, агрогородок Терешковичи (на условиях DAP Инкотермс 2020) в течение 60 календарных дней с момента поступления первого платежа, но не более 8 месяцев с момента предоплаты.
</w:t>
            </w:r>
            <w:br/>
            <w:r>
              <w:rPr/>
              <w:t xml:space="preserve">Транспорт – автомобильный.
</w:t>
            </w:r>
            <w:br/>
            <w:r>
              <w:rPr/>
              <w:t xml:space="preserve">Рассматриваются другие условия поставки (EXW либо иные).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28.30.85.00</w:t>
            </w:r>
          </w:p>
        </w:tc>
      </w:tr>
    </w:tbl>
    <w:p/>
    <w:p>
      <w:pPr>
        <w:ind w:left="113.47199999999999" w:right="113.47199999999999" w:firstLine="0" w:hanging="0"/>
        <w:spacing w:before="120" w:after="120"/>
      </w:pPr>
      <w:r>
        <w:rPr>
          <w:b w:val="1"/>
          <w:bCs w:val="1"/>
        </w:rPr>
        <w:t xml:space="preserve">Процедура закупки № 2026-1307868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Токарный многошпиндельный горизонтальный автомат с ЧПУ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"Могилевский завод лифтового машиностроения"
</w:t>
            </w:r>
            <w:br/>
            <w:r>
              <w:rPr/>
              <w:t xml:space="preserve">Республика Беларусь, Могилевская обл., г. Могилёв, 212030, пр-т. Мира, 42
</w:t>
            </w:r>
            <w:br/>
            <w:r>
              <w:rPr/>
              <w:t xml:space="preserve">  700008856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Корсакова Анна Сергеевна, +375 222 62-52-35, oppbtm@liftmach.by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лицо, с учётом требований Постановления Совета Министров Республики Беларусь от 15.03.2012 № 229 и требований, изложенных в конкурсной документации и задании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См.прилагаемые документы.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См.прилагаемые документы.</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Республика Беларусь, 212030, г. Могилёв, проспект Мира, 42; 26.03.2026, 12:00., порядок предоставления - см. в прилагаемых документах</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Республика Беларусь, 212030, г. Могилёв, проспект Мира, 42; порядок предоставления - см. в прилагаемых документах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Токарный многошпиндельный горизонтальный автомат с ЧПУ</w:t>
            </w:r>
          </w:p>
        </w:tc>
        <w:tc>
          <w:tcPr>
            <w:tcW w:w="5100" w:type="dxa"/>
            <w:shd w:val="clear" w:fill="fdf5e8"/>
            <w:noWrap/>
          </w:tcPr>
          <w:p>
            <w:pPr>
              <w:ind w:left="113.47199999999999" w:right="113.47199999999999" w:firstLine="0" w:hanging="0"/>
              <w:spacing w:before="120" w:after="120"/>
            </w:pPr>
            <w:r>
              <w:rPr/>
              <w:t xml:space="preserve">2 шт.,</w:t>
            </w:r>
            <w:br/>
            <w:r>
              <w:rPr/>
              <w:t xml:space="preserve">7,774,686.00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212030, г. Могилёв,пр. Мира 42, см.прилагаемые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28.41.21.270</w:t>
            </w:r>
          </w:p>
        </w:tc>
      </w:tr>
    </w:tbl>
    <w:p/>
    <w:p>
      <w:pPr>
        <w:ind w:left="113.47199999999999" w:right="113.47199999999999" w:firstLine="0" w:hanging="0"/>
        <w:spacing w:before="120" w:after="120"/>
      </w:pPr>
      <w:r>
        <w:rPr>
          <w:b w:val="1"/>
          <w:bCs w:val="1"/>
        </w:rPr>
        <w:t xml:space="preserve">Процедура закупки № 2026-1313665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систем ЧПУ из нескольких лотов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завод станков и  узлов"
</w:t>
            </w:r>
            <w:br/>
            <w:r>
              <w:rPr/>
              <w:t xml:space="preserve">Республика Беларусь, Гомельская обл., г. Гомель, 246636, ул. 8-я Иногородняя, 1
</w:t>
            </w:r>
            <w:br/>
            <w:r>
              <w:rPr/>
              <w:t xml:space="preserve">  400051810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Куцепалова Г.А.,тел. (факс) 27-26-23, факс 27-26-00; mail@gzsu.by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заводы–изготовители, официальные торговые представители, официальные дилеры, импортеры, представившие заверенные документы, подтверждающие их права.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 предоставляет следующие документы (копии документов должны быть заверены)
     1. организации изготовители на процедуру закупки представляют документы, подтверждающие статус изготовителя (паспорта, сертификаты, технические условия, иное);
при участии в процедуре закупки сбытовых организаций (официальных торговых представителей) изготовителя, участники представляют документ, подтверждающий статус сбытовой организации (официального торгового представителя), содержащий прямое указание на уполномочие изготовителя реализовать его продукцию представителем;
Срок действия такого договора (соглашения) либо сертификата должен составлять не менее срока исполнения обязательств, предусмотренного документацией о закупке в соответствии с порядком закупок за счет собственных средств.
При участии в процедуре закупки импортеров, участники представляют заверенную копию договора (соглашения) импортера с изготовителем или сбытовой организацией (официальным торговым представителем) изготовителя.
2.	Сведения подтверждающие, что участник не находится в процессе ликвидации, реорганизации, не признан в установленном законодательными актами порядке экономически несостоятельным (банкротом); участник (индивидуальный предприниматель) – не находится в стадии прекращения деятельности или не признан в установленном законодательными актами порядке экономически несостоятельным (банкротом) (в форме информационного письма).
Организация, находящаяся в процессе санации, так же предъявляет документ, устанавливающий срок ее окончания, определенный в соответствии с законодательством;
3. Свидетельство о государственной регистрации юридического лица или индивидуального предпринимателя – для резидентов Республики Беларусь;
4. Выписка из торгового реестра страны юридического лица или иное эквивалентное доказательство юридического статуса в соответствии с законодательством страны регистрации -  для нерезидентов Республики Беларусь;
5. Справка о состоянии текущих (расчетных счетов) обслуживающего банка участника на 1-ое число месяца, предшествующего дню подачи предложения;
6. Для резидентов Республики Беларусь – заявление об отсутствии задолженности по уплате налогов, сборов (пошлин) (в форме информационного письма);
7. Для нерезидентов Республики Беларусь – справка налоговых органов об отсутствии задолженности по платежам, взимаемым налоговыми органами в бюджет;
Участник, не соответствующий квалификационным требованиям, отказавшийся подтвердить или не подтвердивший свои квалификационные данные, представивший недостоверные документы и (или) сведения, отстраняется от дальнейшего участия в процедуре закупки. Его предложение (конкурсное, ценовое) отклоняется. При этом комиссия, уполномоченный работник не обязаны приводить доказательства или доводы такого отказа.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Обязательное предоставление спецификации на комплектацию, согласно приложений по лотам, на монтажные и пусконаладочные  работы калькуляции, с расшифровкой материальных затрат.
</w:t>
            </w:r>
            <w:br/>
            <w:r>
              <w:rPr/>
              <w:t xml:space="preserve">            Поставка товара осуществляется   согласно заявкам Покупателя.
</w:t>
            </w:r>
            <w:br/>
            <w:r>
              <w:rPr/>
              <w:t xml:space="preserve">      Условия оплаты: отсрочка платежа  30 календарных дней. 
</w:t>
            </w:r>
            <w:br/>
            <w:r>
              <w:rPr/>
              <w:t xml:space="preserve">      В цену товара необходимо включать:
</w:t>
            </w:r>
            <w:br/>
            <w:r>
              <w:rPr/>
              <w:t xml:space="preserve">      -  уплату таможенных пошлин;
</w:t>
            </w:r>
            <w:br/>
            <w:r>
              <w:rPr/>
              <w:t xml:space="preserve">      -  налогов;
</w:t>
            </w:r>
            <w:br/>
            <w:r>
              <w:rPr/>
              <w:t xml:space="preserve">      -  сборов и других обязательных платежей.
</w:t>
            </w:r>
            <w:br/>
            <w:r>
              <w:rPr/>
              <w:t xml:space="preserve">       Договор с «Победителем» заключается в редакции «Покупателя».
</w:t>
            </w:r>
            <w:br/>
            <w:r>
              <w:rPr/>
              <w:t xml:space="preserve">
</w:t>
            </w:r>
            <w:br/>
            <w:r>
              <w:rPr/>
              <w:t xml:space="preserve">     В случае поступления конкурсных предложений, в которых цены выражены в денежных единицах иных государств, перевод цен в белорусские рубли производиться по курсу НБ РБ на день вскрытия конвертов с конкурсным    предложениями.
</w:t>
            </w:r>
            <w:br/>
            <w:r>
              <w:rPr/>
              <w:t xml:space="preserve">
</w:t>
            </w:r>
            <w:br/>
            <w:r>
              <w:rPr/>
              <w:t xml:space="preserve">     Заявление о праве заказчика (организатора, уполномоченной организации)
</w:t>
            </w:r>
            <w:br/>
            <w:r>
              <w:rPr/>
              <w:t xml:space="preserve">     отклонить все конкурсные предложения:
</w:t>
            </w:r>
            <w:br/>
            <w:r>
              <w:rPr/>
              <w:t xml:space="preserve">    - заказчик сохраняет за собой право отклонения всех конкурсных предложений.
</w:t>
            </w:r>
            <w:br/>
            <w:r>
              <w:rPr/>
              <w:t xml:space="preserve">    - заказчик вправе вести переговоры по снижению цены поступивших конкурсных    предложений.
</w:t>
            </w:r>
            <w:br/>
            <w:r>
              <w:rPr/>
              <w:t xml:space="preserve">      Критерии, используемые для присуждения контракта закупки:
</w:t>
            </w:r>
            <w:br/>
            <w:r>
              <w:rPr/>
              <w:t xml:space="preserve">     -  цена – удельный вес 60%. Расчет цены предложения: Цmin/Цпред*К, где  Цmin- минимальная цена, Цпред- стоимость предложения, К- весовой коэффициент.
</w:t>
            </w:r>
            <w:br/>
            <w:r>
              <w:rPr/>
              <w:t xml:space="preserve">    - условия оплаты – удельный вес 20 %. Отсрочка платежа  30 календарных дней  и более – 20 баллов, отсрочка платежа менее 30 календарных дней – 15 баллов, предоплата 50%, 50% - по факту поставки – 10 баллов, предоплата  100 % -  0 баллов.
</w:t>
            </w:r>
            <w:br/>
            <w:r>
              <w:rPr/>
              <w:t xml:space="preserve">    - условия предоставления гарантии на товар – удельный вес 20 %. Гарантийные   обязательства: 24 месяца  гарантии – 20 баллов, 18 месяцев гарантии – 10 баллов, 12 месяцев гарантии 5 баллов.
</w:t>
            </w:r>
            <w:br/>
            <w:r>
              <w:rPr/>
              <w:t xml:space="preserve">Победителем будет считаться участник, давший лучшее конкурсное предложение по основным критериям его оценки и набравший наибольшее количество баллов.
</w:t>
            </w:r>
            <w:br/>
            <w:r>
              <w:rPr/>
              <w:t xml:space="preserve">Срок действия конкурсного предложения три месяца с момента вскрытия конвертов с конкурсными предложениями.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Гомельская область, г. Гомель ул. 8-ая Иногородняя, 1 Открытое акционерное общество «Гомельский завод станков и узлов».
</w:t>
            </w:r>
            <w:br/>
            <w:r>
              <w:rPr/>
              <w:t xml:space="preserve">      Квалификационные документы и конкурсные предложения предоставляются в двух разных запечатанных конвертах, с пометками «Открытый конкурс  не вскрывать», с указанием предмета закупки (системы ЧПУ и № лота), наименованием и адресом участника. Квалификационные документы, отправленные по факсу или электронной почте к рассмотрению, не принимаются.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Документы (конкурсные, ценовые) должны быть на русском и (или) белорусском языке. Допускается предоставление документов Участниками на иностранном языке с переводом на русский (белорусский) язык.
</w:t>
            </w:r>
            <w:br/>
            <w:r>
              <w:rPr/>
              <w:t xml:space="preserve"> по адресу: 246636 Гомельская область, г. Гомель ул. 8-ая Иногородняя, 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Комплектная система управления на базе УЧПУ  Балт- Систем токарная технология станка модели ГС1725Ф3С4, с комплектующими согласно приложения 1, с монтажными и пусконаладочными работами.</w:t>
            </w:r>
          </w:p>
        </w:tc>
        <w:tc>
          <w:tcPr>
            <w:tcW w:w="5100" w:type="dxa"/>
            <w:shd w:val="clear" w:fill="fdf5e8"/>
            <w:noWrap/>
          </w:tcPr>
          <w:p>
            <w:pPr>
              <w:ind w:left="113.47199999999999" w:right="113.47199999999999" w:firstLine="0" w:hanging="0"/>
              <w:spacing w:before="120" w:after="120"/>
            </w:pPr>
            <w:r>
              <w:rPr/>
              <w:t xml:space="preserve">1 шт.,</w:t>
            </w:r>
            <w:br/>
            <w:r>
              <w:rPr/>
              <w:t xml:space="preserve">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8-ая Иногородняя,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Комплектная система УЧПУ Балт Систем токарная технология станка  модели 16ГС25Ф3С4, с комплектующими согласно приложения 2, с монтажными и пусконаладочными работами.</w:t>
            </w:r>
          </w:p>
        </w:tc>
        <w:tc>
          <w:tcPr>
            <w:tcW w:w="5100" w:type="dxa"/>
            <w:shd w:val="clear" w:fill="fdf5e8"/>
            <w:noWrap/>
          </w:tcPr>
          <w:p>
            <w:pPr>
              <w:ind w:left="113.47199999999999" w:right="113.47199999999999" w:firstLine="0" w:hanging="0"/>
              <w:spacing w:before="120" w:after="120"/>
            </w:pPr>
            <w:r>
              <w:rPr/>
              <w:t xml:space="preserve">10 шт.,</w:t>
            </w:r>
            <w:br/>
            <w:r>
              <w:rPr/>
              <w:t xml:space="preserve">570,000.00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8-ая Иногородняя,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Комплектная система управления на базе УЧПУ  Mitsubishi Eleсtric  токарная технология станка модели 16ГС25Ф3С3  с комплектующими  согласно приложения 3, с монтажными и пусконаладочными работами.</w:t>
            </w:r>
          </w:p>
        </w:tc>
        <w:tc>
          <w:tcPr>
            <w:tcW w:w="5100" w:type="dxa"/>
            <w:shd w:val="clear" w:fill="fdf5e8"/>
            <w:noWrap/>
          </w:tcPr>
          <w:p>
            <w:pPr>
              <w:ind w:left="113.47199999999999" w:right="113.47199999999999" w:firstLine="0" w:hanging="0"/>
              <w:spacing w:before="120" w:after="120"/>
            </w:pPr>
            <w:r>
              <w:rPr/>
              <w:t xml:space="preserve">6 шт.,</w:t>
            </w:r>
            <w:br/>
            <w:r>
              <w:rPr/>
              <w:t xml:space="preserve">440,000.00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8-ая Иногородняя,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Комплектная система управления на базе УЧПУ СЕРВОДИНАМИКА токарная технология станка модели 16ГС25Ф3С5 , с комплектующими  согласно приложения 4, с монтажными и пусконаладочными работами.</w:t>
            </w:r>
          </w:p>
        </w:tc>
        <w:tc>
          <w:tcPr>
            <w:tcW w:w="5100" w:type="dxa"/>
            <w:shd w:val="clear" w:fill="fdf5e8"/>
            <w:noWrap/>
          </w:tcPr>
          <w:p>
            <w:pPr>
              <w:ind w:left="113.47199999999999" w:right="113.47199999999999" w:firstLine="0" w:hanging="0"/>
              <w:spacing w:before="120" w:after="120"/>
            </w:pPr>
            <w:r>
              <w:rPr/>
              <w:t xml:space="preserve">10 шт.,</w:t>
            </w:r>
            <w:br/>
            <w:r>
              <w:rPr/>
              <w:t xml:space="preserve">710,000.00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8-ая Иногородняя,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Комплектная система управления ЦИКЛОМАТИК на базе УЧПУ Mitsubishi Eleсtric  токарная технология станка модели 16ГС32СУ1 , с комплектующими  согласно приложения 5, с монтажными и пусконаладочными работами.</w:t>
            </w:r>
          </w:p>
        </w:tc>
        <w:tc>
          <w:tcPr>
            <w:tcW w:w="5100" w:type="dxa"/>
            <w:shd w:val="clear" w:fill="fdf5e8"/>
            <w:noWrap/>
          </w:tcPr>
          <w:p>
            <w:pPr>
              <w:ind w:left="113.47199999999999" w:right="113.47199999999999" w:firstLine="0" w:hanging="0"/>
              <w:spacing w:before="120" w:after="120"/>
            </w:pPr>
            <w:r>
              <w:rPr/>
              <w:t xml:space="preserve">15 шт.,</w:t>
            </w:r>
            <w:br/>
            <w:r>
              <w:rPr/>
              <w:t xml:space="preserve">1,140,000.00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8-ая Иногородняя,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Комплектная  система управления на базе УЧПУ GSK, токарная технология станка  модели ГС1750Ф3С9ГБАВ1R1K1,   с комплектующими согласно приложения 6,  с монтажными и пусконаладочными работами.</w:t>
            </w:r>
          </w:p>
        </w:tc>
        <w:tc>
          <w:tcPr>
            <w:tcW w:w="5100" w:type="dxa"/>
            <w:shd w:val="clear" w:fill="fdf5e8"/>
            <w:noWrap/>
          </w:tcPr>
          <w:p>
            <w:pPr>
              <w:ind w:left="113.47199999999999" w:right="113.47199999999999" w:firstLine="0" w:hanging="0"/>
              <w:spacing w:before="120" w:after="120"/>
            </w:pPr>
            <w:r>
              <w:rPr/>
              <w:t xml:space="preserve">1 шт.,</w:t>
            </w:r>
            <w:br/>
            <w:r>
              <w:rPr/>
              <w:t xml:space="preserve">270,000.00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8-ая Иногородняя,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Комплектная  система управления на базе УЧПУ  Mitsubishi Eleсtric, токарная технология станка  модели 16ГС40Ф3С3,   с комплектующими согласно приложения 7,  с монтажными и пусконаладочными работами.</w:t>
            </w:r>
          </w:p>
        </w:tc>
        <w:tc>
          <w:tcPr>
            <w:tcW w:w="5100" w:type="dxa"/>
            <w:shd w:val="clear" w:fill="fdf5e8"/>
            <w:noWrap/>
          </w:tcPr>
          <w:p>
            <w:pPr>
              <w:ind w:left="113.47199999999999" w:right="113.47199999999999" w:firstLine="0" w:hanging="0"/>
              <w:spacing w:before="120" w:after="120"/>
            </w:pPr>
            <w:r>
              <w:rPr/>
              <w:t xml:space="preserve">1 шт.,</w:t>
            </w:r>
            <w:br/>
            <w:r>
              <w:rPr/>
              <w:t xml:space="preserve">130,000.00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8-ая Иногородняя,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26.51.70.900</w:t>
            </w:r>
          </w:p>
        </w:tc>
      </w:tr>
    </w:tbl>
    <w:p/>
    <w:p>
      <w:pPr>
        <w:ind w:left="113.47199999999999" w:right="113.47199999999999" w:firstLine="0" w:hanging="0"/>
        <w:spacing w:before="120" w:after="120"/>
      </w:pPr>
      <w:r>
        <w:rPr>
          <w:b w:val="1"/>
          <w:bCs w:val="1"/>
        </w:rPr>
        <w:t xml:space="preserve">Процедура закупки № 2026-1315221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горизонтальный фрезерный обрабатывающий центр с ЧПУ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"Могилевский завод лифтового машиностроения"
</w:t>
            </w:r>
            <w:br/>
            <w:r>
              <w:rPr/>
              <w:t xml:space="preserve">Республика Беларусь, Могилевская обл., г. Могилёв, 212030, пр-т. Мира, 42
</w:t>
            </w:r>
            <w:br/>
            <w:r>
              <w:rPr/>
              <w:t xml:space="preserve">  700008856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Стратиенко Олег Геннадьевич, +375 222 62-52-35, oppbtm@liftmach.by
</w:t>
            </w:r>
            <w:br/>
            <w:r>
              <w:rPr/>
              <w:t xml:space="preserve">Гомонов Александр Александрович - главный технолог -  по тех.вопросам, +375 222 74-09-41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лицо, с учётом требований Постановления Совета Министров Республики Беларусь от 15.03.2012 № 229 и требований, изложенных в запросе ценовых предложений и задании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См.прилагаемые документы.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_</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02.04.2026 до 12:00, РБ, 212030, г. Могилёв, проспект Мира, 42</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212030, г. Могилёв, проспект Мира, 42, см.прилагаемые документы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горизонтальный фрезерный обрабатывающий центр с ЧПУ</w:t>
            </w:r>
          </w:p>
        </w:tc>
        <w:tc>
          <w:tcPr>
            <w:tcW w:w="5100" w:type="dxa"/>
            <w:shd w:val="clear" w:fill="fdf5e8"/>
            <w:noWrap/>
          </w:tcPr>
          <w:p>
            <w:pPr>
              <w:ind w:left="113.47199999999999" w:right="113.47199999999999" w:firstLine="0" w:hanging="0"/>
              <w:spacing w:before="120" w:after="120"/>
            </w:pPr>
            <w:r>
              <w:rPr/>
              <w:t xml:space="preserve">4 шт.,</w:t>
            </w:r>
            <w:br/>
            <w:r>
              <w:rPr/>
              <w:t xml:space="preserve">6,767,537.00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02.07.2026 по 02.05.2027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212030, г. Могилёв, проспект Мира, 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28.41.12.200</w:t>
            </w:r>
          </w:p>
        </w:tc>
      </w:tr>
    </w:tbl>
    <w:p/>
    <w:p>
      <w:pPr>
        <w:ind w:left="113.47199999999999" w:right="113.47199999999999" w:firstLine="0" w:hanging="0"/>
        <w:spacing w:before="120" w:after="120"/>
      </w:pPr>
      <w:r>
        <w:rPr>
          <w:b w:val="1"/>
          <w:bCs w:val="1"/>
        </w:rPr>
        <w:t xml:space="preserve">Процедура закупки № 2026-1315446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плоскошлифовального станка с круглым столом с ЧПУ для обработки деталей подшипников диаметром до 1200 мм в количестве 4 ед.</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4 шт.,</w:t>
            </w:r>
            <w:br/>
            <w:r>
              <w:rPr/>
              <w:t xml:space="preserve">2,520,000.00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10.05.2026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28.41.23.130</w:t>
            </w:r>
          </w:p>
        </w:tc>
      </w:tr>
    </w:tbl>
    <w:p/>
    <w:p>
      <w:pPr>
        <w:ind w:left="113.47199999999999" w:right="113.47199999999999" w:firstLine="0" w:hanging="0"/>
        <w:spacing w:before="120" w:after="120"/>
      </w:pPr>
      <w:r>
        <w:rPr>
          <w:b w:val="1"/>
          <w:bCs w:val="1"/>
        </w:rPr>
        <w:t xml:space="preserve">Процедура закупки № 2026-1315089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Судостроение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Земснаряд плавучий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Демченко Наталья Николаевна: +375 (232) 79-33-05, n.demchenko@beloil.by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Земснаряд плавучий</w:t>
            </w:r>
          </w:p>
        </w:tc>
        <w:tc>
          <w:tcPr>
            <w:tcW w:w="5100" w:type="dxa"/>
            <w:shd w:val="clear" w:fill="fdf5e8"/>
            <w:noWrap/>
          </w:tcPr>
          <w:p>
            <w:pPr>
              <w:ind w:left="113.47199999999999" w:right="113.47199999999999" w:firstLine="0" w:hanging="0"/>
              <w:spacing w:before="120" w:after="120"/>
            </w:pPr>
            <w:r>
              <w:rPr/>
              <w:t xml:space="preserve">1 шт.,</w:t>
            </w:r>
            <w:br/>
            <w:r>
              <w:rPr/>
              <w:t xml:space="preserve">4,951,260.00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30.11.33</w:t>
            </w:r>
          </w:p>
        </w:tc>
      </w:tr>
    </w:tbl>
    <w:p/>
    <w:p>
      <w:pPr>
        <w:ind w:left="113.47199999999999" w:right="113.47199999999999" w:firstLine="0" w:hanging="0"/>
        <w:spacing w:before="120" w:after="120"/>
      </w:pPr>
      <w:r>
        <w:rPr>
          <w:b w:val="1"/>
          <w:bCs w:val="1"/>
        </w:rPr>
        <w:t xml:space="preserve">Процедура закупки № 2026-1313734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Технология и оборудование литейного производства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электродов графитированных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Пологонский Алексей Викторович, +375173989485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допускаются участники в соответствии с п.2.5. Постановления Совета Министров Республики Беларусь от 15 марта 2012 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СТБ 16949)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Условный код закупки 916-237-01-391
</w:t>
            </w:r>
            <w:br/>
            <w:r>
              <w:rPr/>
              <w:t xml:space="preserve">Заказчик оставляет за собой право выбирать и оценивать товар по каждой позиции, а также рассматривать предложения участников по предлагаемому количеству отличного от запрашиваемого.</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д.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до 16:00,10.03.2026. Открытое акционерное общество "Минский тракторный завод" Республика Беларусь, г. Минск, 220070, ул. Долгобродская, 29. Предложения могут предоставляться по электронной почте: zakumts@mtz.by, по факсу
</w:t>
            </w:r>
            <w:br/>
            <w:r>
              <w:rPr/>
              <w:t xml:space="preserve">+ 375-17-398-99-32, нарочно.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Электроды графитированные (согласно документации о закупке)</w:t>
            </w:r>
          </w:p>
        </w:tc>
        <w:tc>
          <w:tcPr>
            <w:tcW w:w="5100" w:type="dxa"/>
            <w:shd w:val="clear" w:fill="fdf5e8"/>
            <w:noWrap/>
          </w:tcPr>
          <w:p>
            <w:pPr>
              <w:ind w:left="113.47199999999999" w:right="113.47199999999999" w:firstLine="0" w:hanging="0"/>
              <w:spacing w:before="120" w:after="120"/>
            </w:pPr>
            <w:r>
              <w:rPr/>
              <w:t xml:space="preserve">380 т,</w:t>
            </w:r>
            <w:br/>
            <w:r>
              <w:rPr/>
              <w:t xml:space="preserve">5,910,525.00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27.90.13.300</w:t>
            </w:r>
          </w:p>
        </w:tc>
      </w:tr>
    </w:tbl>
    <w:p/>
    <w:p>
      <w:pPr>
        <w:ind w:left="113.47199999999999" w:right="113.47199999999999" w:firstLine="0" w:hanging="0"/>
        <w:spacing w:before="120" w:after="120"/>
      </w:pPr>
      <w:r>
        <w:rPr>
          <w:b w:val="1"/>
          <w:bCs w:val="1"/>
        </w:rPr>
        <w:t xml:space="preserve">Процедура закупки № 2026-1314913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элементов фильтрующих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Холодинская Анна Владимировна 8 017 398 86 91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Требования, предъявляемые к товару: наличие согласованной конструкторской документации с УКЭР-1 (с датой актуализации Сторонами КД не позднее 5 лет от даты поставки в календарном году), а также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По техническим вопросам, а также для получения конструкторской документации на изделия обращаться в службу УКЭР-1, УКЭР-2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№917-245-30-410 от 03.03.2026г.</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на участие в процедуре закупки предоставляются до 16.00 13.03.2026г:
</w:t>
            </w:r>
            <w:br/>
            <w:r>
              <w:rPr/>
              <w:t xml:space="preserve">- по электронной почте zakuvk@mtz.by;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элементов фильтрующих</w:t>
            </w:r>
          </w:p>
        </w:tc>
        <w:tc>
          <w:tcPr>
            <w:tcW w:w="5100" w:type="dxa"/>
            <w:shd w:val="clear" w:fill="fdf5e8"/>
            <w:noWrap/>
          </w:tcPr>
          <w:p>
            <w:pPr>
              <w:ind w:left="113.47199999999999" w:right="113.47199999999999" w:firstLine="0" w:hanging="0"/>
              <w:spacing w:before="120" w:after="120"/>
            </w:pPr>
            <w:r>
              <w:rPr/>
              <w:t xml:space="preserve">207 000 шт.,</w:t>
            </w:r>
            <w:br/>
            <w:r>
              <w:rPr/>
              <w:t xml:space="preserve">7,000,000.00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w:t>
            </w:r>
          </w:p>
        </w:tc>
      </w:tr>
    </w:tbl>
    <w:p/>
    <w:p>
      <w:pPr>
        <w:ind w:left="113.47199999999999" w:right="113.47199999999999" w:firstLine="0" w:hanging="0"/>
        <w:spacing w:before="120" w:after="120"/>
      </w:pPr>
      <w:r>
        <w:rPr>
          <w:b w:val="1"/>
          <w:bCs w:val="1"/>
        </w:rPr>
        <w:t xml:space="preserve">Процедура закупки № 2026-1313978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Химическое и нефтяное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оригинальных кранов шаровых производителя ValvTechnologies Inc., согласно техническому заданию. ОКО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Брыкульский Александр Анатольевич, +375 23 637 49 38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Кран шаровый производителя ValvTechnologies Inc., DN 350 2500# в соответствии с требованиями 70301-9/6-АММ-03-ЗТП-809 и 70301-9/6-АММ-03-ОЛ-809 (лист 1)</w:t>
            </w:r>
          </w:p>
        </w:tc>
        <w:tc>
          <w:tcPr>
            <w:tcW w:w="5100" w:type="dxa"/>
            <w:shd w:val="clear" w:fill="fdf5e8"/>
            <w:noWrap/>
          </w:tcPr>
          <w:p>
            <w:pPr>
              <w:ind w:left="113.47199999999999" w:right="113.47199999999999" w:firstLine="0" w:hanging="0"/>
              <w:spacing w:before="120" w:after="120"/>
            </w:pPr>
            <w:r>
              <w:rPr/>
              <w:t xml:space="preserve">4 шт.,</w:t>
            </w:r>
            <w:br/>
            <w:r>
              <w:rPr/>
              <w:t xml:space="preserve">1,541,717.00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документацию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Кран шаровый производителя ValvTechnologies Inc., DN 200 2500# в соответствии с требованиями 70301-9/6-АММ-03-ЗТП-809 и 70301-9/6-АММ-03-ОЛ-809 (лист 2)</w:t>
            </w:r>
          </w:p>
        </w:tc>
        <w:tc>
          <w:tcPr>
            <w:tcW w:w="5100" w:type="dxa"/>
            <w:shd w:val="clear" w:fill="fdf5e8"/>
            <w:noWrap/>
          </w:tcPr>
          <w:p>
            <w:pPr>
              <w:ind w:left="113.47199999999999" w:right="113.47199999999999" w:firstLine="0" w:hanging="0"/>
              <w:spacing w:before="120" w:after="120"/>
            </w:pPr>
            <w:r>
              <w:rPr/>
              <w:t xml:space="preserve">4 шт.,</w:t>
            </w:r>
            <w:br/>
            <w:r>
              <w:rPr/>
              <w:t xml:space="preserve">1,233,351.00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документацию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Кран шаровый производителя ValvTechnologies Inc., DN 450 300# в соответствии с требованиями 70301-9/6-АММ-03-ЗТП-809 и 70301-9/6-АММ-03-ОЛ-809 (лист 3)</w:t>
            </w:r>
          </w:p>
        </w:tc>
        <w:tc>
          <w:tcPr>
            <w:tcW w:w="5100" w:type="dxa"/>
            <w:shd w:val="clear" w:fill="fdf5e8"/>
            <w:noWrap/>
          </w:tcPr>
          <w:p>
            <w:pPr>
              <w:ind w:left="113.47199999999999" w:right="113.47199999999999" w:firstLine="0" w:hanging="0"/>
              <w:spacing w:before="120" w:after="120"/>
            </w:pPr>
            <w:r>
              <w:rPr/>
              <w:t xml:space="preserve">2 шт.,</w:t>
            </w:r>
            <w:br/>
            <w:r>
              <w:rPr/>
              <w:t xml:space="preserve">385,419.00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документацию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Кран шаровый производителя ValvTechnologies Inc., DN 300 300# без электропривода в соответствии с требованиями 70301-9/6-АММ-03-ЗТП-610 и 70301-9/6-АММ-03-ОЛ-602</w:t>
            </w:r>
          </w:p>
        </w:tc>
        <w:tc>
          <w:tcPr>
            <w:tcW w:w="5100" w:type="dxa"/>
            <w:shd w:val="clear" w:fill="fdf5e8"/>
            <w:noWrap/>
          </w:tcPr>
          <w:p>
            <w:pPr>
              <w:ind w:left="113.47199999999999" w:right="113.47199999999999" w:firstLine="0" w:hanging="0"/>
              <w:spacing w:before="120" w:after="120"/>
            </w:pPr>
            <w:r>
              <w:rPr/>
              <w:t xml:space="preserve">2 шт.,</w:t>
            </w:r>
            <w:br/>
            <w:r>
              <w:rPr/>
              <w:t xml:space="preserve">387,546.00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документацию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bl>
    <w:p/>
    <w:p>
      <w:pPr>
        <w:ind w:left="113.47199999999999" w:right="113.47199999999999" w:firstLine="0" w:hanging="0"/>
        <w:spacing w:before="120" w:after="120"/>
      </w:pPr>
      <w:r>
        <w:rPr>
          <w:color w:val="red"/>
          <w:b w:val="1"/>
          <w:bCs w:val="1"/>
        </w:rPr>
        <w:t xml:space="preserve">ОТРАСЛЬ: МЕТАЛЛЫ / МЕТАЛЛОИЗДЕЛИЯ </w:t>
      </w:r>
    </w:p>
    <w:p>
      <w:pPr>
        <w:ind w:left="113.47199999999999" w:right="113.47199999999999" w:firstLine="0" w:hanging="0"/>
        <w:spacing w:before="120" w:after="120"/>
      </w:pPr>
      <w:r>
        <w:rPr>
          <w:b w:val="1"/>
          <w:bCs w:val="1"/>
        </w:rPr>
        <w:t xml:space="preserve">Процедура закупки № 2026-1314588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цветного металлопроката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Филончик Евгений Владимирович, +375 17 217 94 50,217-98-33.  ocp@maz.by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br/>
            <w:r>
              <w:rPr/>
              <w:t xml:space="preserve">Покупатель оставляет за собой право на изменение объёма и качества закупаемого материала.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Дополнительная информация предоставляется по запросу по тел. +375(17) 217-93-78, +375 17 217 94 50, +375 17 217 98 33, или по эл.почте ocp@maz.by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(факс: +37517 217 93 78, 217 20 17, e-mail: оср@maz.by).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СМ. ВЛОЖЕНИЕ</w:t>
            </w:r>
          </w:p>
        </w:tc>
        <w:tc>
          <w:tcPr>
            <w:tcW w:w="5100" w:type="dxa"/>
            <w:shd w:val="clear" w:fill="fdf5e8"/>
            <w:noWrap/>
          </w:tcPr>
          <w:p>
            <w:pPr>
              <w:ind w:left="113.47199999999999" w:right="113.47199999999999" w:firstLine="0" w:hanging="0"/>
              <w:spacing w:before="120" w:after="120"/>
            </w:pPr>
            <w:r>
              <w:rPr/>
              <w:t xml:space="preserve">400 т,</w:t>
            </w:r>
            <w:br/>
            <w:r>
              <w:rPr/>
              <w:t xml:space="preserve">4,800,000.00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29.05.2026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w:t>
            </w:r>
          </w:p>
        </w:tc>
      </w:tr>
    </w:tbl>
    <w:p/>
    <w:p>
      <w:pPr>
        <w:ind w:left="113.47199999999999" w:right="113.47199999999999" w:firstLine="0" w:hanging="0"/>
        <w:spacing w:before="120" w:after="120"/>
      </w:pPr>
      <w:r>
        <w:rPr>
          <w:color w:val="red"/>
          <w:b w:val="1"/>
          <w:bCs w:val="1"/>
        </w:rPr>
        <w:t xml:space="preserve">ОТРАСЛЬ: ПЕРЕВОЗКИ / ЛОГИСТИКА / ТАМОЖНЯ </w:t>
      </w:r>
    </w:p>
    <w:p>
      <w:pPr>
        <w:ind w:left="113.47199999999999" w:right="113.47199999999999" w:firstLine="0" w:hanging="0"/>
        <w:spacing w:before="120" w:after="120"/>
      </w:pPr>
      <w:r>
        <w:rPr>
          <w:b w:val="1"/>
          <w:bCs w:val="1"/>
        </w:rPr>
        <w:t xml:space="preserve">Процедура закупки № 2026-1314781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Услуги по перевозке продукции собственного производства ОАО «Агрокомбинат «Дзержинский» автомобилями-рефрижераторами грузоподъемность 20 тонн в Российскую Федерацию, в 6-и лотах»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Кендыш Елена Сергеевна, +375171621799, akd.ekendysh@yandex.by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10:00 часов 13.03.2026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10:00 часов 13.03.2026 года 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 автомобильный транспорт грузоподъемностью 20 тонн (минимальная вместимость 33 европаллеты) по маршруту следования: г. Минск, ул. Казинца 46/17 – г. Фаниполь, ул. Заводская 8 - РЦ Смоленск 214550, Смоленская обл, Смоленский р-н, Покорное д, Смоленская ул, дом № 1 &amp;quot;Б&amp;quot;- количество перевозок 100</w:t>
            </w:r>
          </w:p>
        </w:tc>
        <w:tc>
          <w:tcPr>
            <w:tcW w:w="5100" w:type="dxa"/>
            <w:shd w:val="clear" w:fill="fdf5e8"/>
            <w:noWrap/>
          </w:tcPr>
          <w:p>
            <w:pPr>
              <w:ind w:left="113.47199999999999" w:right="113.47199999999999" w:firstLine="0" w:hanging="0"/>
              <w:spacing w:before="120" w:after="120"/>
            </w:pPr>
            <w:r>
              <w:rPr/>
              <w:t xml:space="preserve">100 усл.,</w:t>
            </w:r>
            <w:br/>
            <w:r>
              <w:rPr/>
              <w:t xml:space="preserve">336,000.00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заявленного маршрута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№2 - автомобильный транспорт грузоподъемностью 20 тонн (минимальная вместимость 33 европаллеты) по маршруту следования: г. Фаниполь, ул. Заводская 8 - РЦ Колпино 187002, Ленинградская обл, Тосненский р-н, Ям-Ижора д, Тельмана ул, дом № 1 - количество перевозок 80.</w:t>
            </w:r>
          </w:p>
        </w:tc>
        <w:tc>
          <w:tcPr>
            <w:tcW w:w="5100" w:type="dxa"/>
            <w:shd w:val="clear" w:fill="fdf5e8"/>
            <w:noWrap/>
          </w:tcPr>
          <w:p>
            <w:pPr>
              <w:ind w:left="113.47199999999999" w:right="113.47199999999999" w:firstLine="0" w:hanging="0"/>
              <w:spacing w:before="120" w:after="120"/>
            </w:pPr>
            <w:r>
              <w:rPr/>
              <w:t xml:space="preserve">80 усл.,</w:t>
            </w:r>
            <w:br/>
            <w:r>
              <w:rPr/>
              <w:t xml:space="preserve">438,400.00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заявленного маршрута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лот №3 - автомобильный транспорт грузоподъемностью 20 тонн (минимальная вместимость 33 европаллеты) по маршруту следования: г. Минск, ул. Казинца 46/17- г. Фаниполь, ул. Заводская 8 - РЦ Колпино 187002, Ленинградская обл, Тосненский р-н, Ям-Ижора д, Тельмана ул, дом № 1- количество перевозок 100.</w:t>
            </w:r>
          </w:p>
        </w:tc>
        <w:tc>
          <w:tcPr>
            <w:tcW w:w="5100" w:type="dxa"/>
            <w:shd w:val="clear" w:fill="fdf5e8"/>
            <w:noWrap/>
          </w:tcPr>
          <w:p>
            <w:pPr>
              <w:ind w:left="113.47199999999999" w:right="113.47199999999999" w:firstLine="0" w:hanging="0"/>
              <w:spacing w:before="120" w:after="120"/>
            </w:pPr>
            <w:r>
              <w:rPr/>
              <w:t xml:space="preserve">100 усл.,</w:t>
            </w:r>
            <w:br/>
            <w:r>
              <w:rPr/>
              <w:t xml:space="preserve">580,000.00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заявленного маршрута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лот №4 - автомобильный транспорт грузоподъемностью 20 тонн (минимальная вместимость 33 европаллеты) по маршруту следования: г. Фаниполь, ул. Заводская 8 - РЦ Тула 301138, Тульская обл, Ленинский р-н, Иншинский п, Поселок 12 лет Октября мкр, дом № 9- количество перевозок 65.</w:t>
            </w:r>
          </w:p>
        </w:tc>
        <w:tc>
          <w:tcPr>
            <w:tcW w:w="5100" w:type="dxa"/>
            <w:shd w:val="clear" w:fill="fdf5e8"/>
            <w:noWrap/>
          </w:tcPr>
          <w:p>
            <w:pPr>
              <w:ind w:left="113.47199999999999" w:right="113.47199999999999" w:firstLine="0" w:hanging="0"/>
              <w:spacing w:before="120" w:after="120"/>
            </w:pPr>
            <w:r>
              <w:rPr/>
              <w:t xml:space="preserve">65 усл.,</w:t>
            </w:r>
            <w:br/>
            <w:r>
              <w:rPr/>
              <w:t xml:space="preserve">338,928.57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заявленному маршруту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лот №5 - автомобильный транспорт грузоподъемностью 20 тонн (минимальная вместимость 33 европаллеты) по маршруту следования: г. Минск, ул. Казинца 46/17 - г. Фаниполь, ул. Заводская 8 - РЦ Тула 301138, Тульская обл, Ленинский р-н, Иншинский п, Поселок 12 лет Октября мкр, дом № 9 - количество перевозок 50.</w:t>
            </w:r>
          </w:p>
        </w:tc>
        <w:tc>
          <w:tcPr>
            <w:tcW w:w="5100" w:type="dxa"/>
            <w:shd w:val="clear" w:fill="fdf5e8"/>
            <w:noWrap/>
          </w:tcPr>
          <w:p>
            <w:pPr>
              <w:ind w:left="113.47199999999999" w:right="113.47199999999999" w:firstLine="0" w:hanging="0"/>
              <w:spacing w:before="120" w:after="120"/>
            </w:pPr>
            <w:r>
              <w:rPr/>
              <w:t xml:space="preserve">50 усл.,</w:t>
            </w:r>
            <w:br/>
            <w:r>
              <w:rPr/>
              <w:t xml:space="preserve">269,285.71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заявленному маршруту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лот №6 - автомобильный транспорт грузоподъемностью 20 тонн (минимальная вместимость 33 европаллеты) по маршруту следования: г. Фаниполь, ул. Заводская 8 - РЦ Владивосток 690074, г.Владивосток, Лоскутова ул, зд.74, с.2 - количество перевозок 30.</w:t>
            </w:r>
          </w:p>
        </w:tc>
        <w:tc>
          <w:tcPr>
            <w:tcW w:w="5100" w:type="dxa"/>
            <w:shd w:val="clear" w:fill="fdf5e8"/>
            <w:noWrap/>
          </w:tcPr>
          <w:p>
            <w:pPr>
              <w:ind w:left="113.47199999999999" w:right="113.47199999999999" w:firstLine="0" w:hanging="0"/>
              <w:spacing w:before="120" w:after="120"/>
            </w:pPr>
            <w:r>
              <w:rPr/>
              <w:t xml:space="preserve">30 усл.,</w:t>
            </w:r>
            <w:br/>
            <w:r>
              <w:rPr/>
              <w:t xml:space="preserve">1,295,661.00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заявленному маршруту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bl>
    <w:p/>
    <w:p>
      <w:pPr>
        <w:ind w:left="113.47199999999999" w:right="113.47199999999999" w:firstLine="0" w:hanging="0"/>
        <w:spacing w:before="120" w:after="120"/>
      </w:pPr>
      <w:r>
        <w:rPr>
          <w:b w:val="1"/>
          <w:bCs w:val="1"/>
        </w:rPr>
        <w:t xml:space="preserve">Процедура закупки № 2026-1315273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транспортных услуг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«Гомельстройматериалы»
</w:t>
            </w:r>
            <w:br/>
            <w:r>
              <w:rPr/>
              <w:t xml:space="preserve">Республика Беларусь, Гомельская обл., г. Гомель, 246035, ул. Могилевская, 14
</w:t>
            </w:r>
            <w:br/>
            <w:r>
              <w:rPr/>
              <w:t xml:space="preserve">  400051892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проведения закупки:
</w:t>
            </w:r>
            <w:br/>
            <w:r>
              <w:rPr/>
              <w:t xml:space="preserve">инженер по закупкам Марцевич Дмитрий Юрьевич, тел. +375 (0232) 59-51-24
</w:t>
            </w:r>
            <w:br/>
            <w:r>
              <w:rPr/>
              <w:t xml:space="preserve">По техническим вопросам:
</w:t>
            </w:r>
            <w:br/>
            <w:r>
              <w:rPr/>
              <w:t xml:space="preserve">специалист по продаже ОМиП Приходько Анатолий Александрович, тел. +375 29 309-01-85.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Резиденты и нерезиденты Республики Беларусь</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документации о закупке (по письменному запросу)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документации о закупке (по письменному запросу)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 08.30 до 17.15 (с понедельника по четверг) и с 08.30 до 16.15 (в пятницу), кроме субботы и воскресенья, по официальному запросу:
</w:t>
            </w:r>
            <w:br/>
            <w:r>
              <w:rPr/>
              <w:t xml:space="preserve">- по адресу: 246035, г. Гомель, ул. Могилевская, 14
</w:t>
            </w:r>
            <w:br/>
            <w:r>
              <w:rPr/>
              <w:t xml:space="preserve">- по факсу: +(375) 232 59 51 28
</w:t>
            </w:r>
            <w:br/>
            <w:r>
              <w:rPr/>
              <w:t xml:space="preserve">- по e-mail: bz2@gstrmat.by</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13:00 по местному времени «12» марта 2026 года по адресу: 246035, г. Гомель, ул. Могилевская, 14.
</w:t>
            </w:r>
            <w:br/>
            <w:r>
              <w:rPr/>
              <w:t xml:space="preserve">Ценовые предложения представляются в форме электронного документа по e-mail: bz2@gstrmat.by; либо на бумажных носителях в закрытом (запечатанном) конверте с пометкой «Ценовое предложение на закупку №_____ транспортных услуг. Не вскрывать до 15:00 по местному времени 12.03.2026». 
</w:t>
            </w:r>
            <w:br/>
            <w:r>
              <w:rPr/>
              <w:t xml:space="preserve">Подача ценовых предложений посредством факсимильной связи не допускается.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транспортные услуги по перевозке продукции ОАО «Гомельстройматериалы» по следующим маршруту: г.п. Лоев – г. Гомель (адрес выгрузки указывается в заявке) в количестве 1000 рейсов.</w:t>
            </w:r>
          </w:p>
        </w:tc>
        <w:tc>
          <w:tcPr>
            <w:tcW w:w="5100" w:type="dxa"/>
            <w:shd w:val="clear" w:fill="fdf5e8"/>
            <w:noWrap/>
          </w:tcPr>
          <w:p>
            <w:pPr>
              <w:ind w:left="113.47199999999999" w:right="113.47199999999999" w:firstLine="0" w:hanging="0"/>
              <w:spacing w:before="120" w:after="120"/>
            </w:pPr>
            <w:r>
              <w:rPr/>
              <w:t xml:space="preserve">1 000 раз(а),</w:t>
            </w:r>
            <w:br/>
            <w:r>
              <w:rPr/>
              <w:t xml:space="preserve">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транспортные услуги по перевозке продукции ОАО «Гомельстройматериалы» по следующим маршруту: г.п. Лоев – г. Гомель (адрес выгрузки указывается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транспортные услуги по перевозке продукции ОАО «Гомельстройматериалы» по следующим маршруту: г. Гомель – г. Минск (адрес выгрузки указывается в заявке) в количестве 1000 рейсов.</w:t>
            </w:r>
          </w:p>
        </w:tc>
        <w:tc>
          <w:tcPr>
            <w:tcW w:w="5100" w:type="dxa"/>
            <w:shd w:val="clear" w:fill="fdf5e8"/>
            <w:noWrap/>
          </w:tcPr>
          <w:p>
            <w:pPr>
              <w:ind w:left="113.47199999999999" w:right="113.47199999999999" w:firstLine="0" w:hanging="0"/>
              <w:spacing w:before="120" w:after="120"/>
            </w:pPr>
            <w:r>
              <w:rPr/>
              <w:t xml:space="preserve">1 000 раз(а),</w:t>
            </w:r>
            <w:br/>
            <w:r>
              <w:rPr/>
              <w:t xml:space="preserve">1,000,000.00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транспортные услуги по перевозке продукции ОАО «Гомельстройматериалы» по следующим маршруту: г. Гомель – г. Минск (адрес выгрузки указывается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транспортные услуги по перевозке продукции ОАО «Гомельстройматериалы» по следующим маршруту: г. Гомель – г. Могилев (адрес выгрузки указывается в заявке) в количестве 1000 рейсов.</w:t>
            </w:r>
          </w:p>
        </w:tc>
        <w:tc>
          <w:tcPr>
            <w:tcW w:w="5100" w:type="dxa"/>
            <w:shd w:val="clear" w:fill="fdf5e8"/>
            <w:noWrap/>
          </w:tcPr>
          <w:p>
            <w:pPr>
              <w:ind w:left="113.47199999999999" w:right="113.47199999999999" w:firstLine="0" w:hanging="0"/>
              <w:spacing w:before="120" w:after="120"/>
            </w:pPr>
            <w:r>
              <w:rPr/>
              <w:t xml:space="preserve">1 000 раз(а),</w:t>
            </w:r>
            <w:br/>
            <w:r>
              <w:rPr/>
              <w:t xml:space="preserve">700,000.00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транспортные услуги по перевозке продукции ОАО «Гомельстройматериалы» по следующим маршруту: г. Гомель – г. Могилев (адрес выгрузки указывается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транспортные услуги по перевозке продукции ОАО «Гомельстройматериалы» по следующим маршруту: г. Гомель – г. Витебск (адрес выгрузки указывается в заявке) в количестве 1000 рейсов.</w:t>
            </w:r>
          </w:p>
        </w:tc>
        <w:tc>
          <w:tcPr>
            <w:tcW w:w="5100" w:type="dxa"/>
            <w:shd w:val="clear" w:fill="fdf5e8"/>
            <w:noWrap/>
          </w:tcPr>
          <w:p>
            <w:pPr>
              <w:ind w:left="113.47199999999999" w:right="113.47199999999999" w:firstLine="0" w:hanging="0"/>
              <w:spacing w:before="120" w:after="120"/>
            </w:pPr>
            <w:r>
              <w:rPr/>
              <w:t xml:space="preserve">1 000 раз(а),</w:t>
            </w:r>
            <w:br/>
            <w:r>
              <w:rPr/>
              <w:t xml:space="preserve">800,000.00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транспортные услуги по перевозке продукции ОАО «Гомельстройматериалы» по следующим маршруту: г. Гомель – г. Витебск (адрес выгрузки указывается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транспортные услуги по перевозке продукции ОАО «Гомельстройматериалы» по следующим маршруту: г. Гомель – г. Гродно (адрес выгрузки указывается в заявке) в количестве 1000 рейсов.</w:t>
            </w:r>
          </w:p>
        </w:tc>
        <w:tc>
          <w:tcPr>
            <w:tcW w:w="5100" w:type="dxa"/>
            <w:shd w:val="clear" w:fill="fdf5e8"/>
            <w:noWrap/>
          </w:tcPr>
          <w:p>
            <w:pPr>
              <w:ind w:left="113.47199999999999" w:right="113.47199999999999" w:firstLine="0" w:hanging="0"/>
              <w:spacing w:before="120" w:after="120"/>
            </w:pPr>
            <w:r>
              <w:rPr/>
              <w:t xml:space="preserve">1 000 раз(а),</w:t>
            </w:r>
            <w:br/>
            <w:r>
              <w:rPr/>
              <w:t xml:space="preserve">1,200,000.00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транспортные услуги по перевозке продукции ОАО «Гомельстройматериалы» по следующим маршруту: г. Гомель – г. Гродно (адрес выгрузки указывается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транспортные услуги по перевозке продукции ОАО «Гомельстройматериалы» по следующим маршруту: г. Гомель – г. Брест (адрес выгрузки указывается в заявке) в количестве 1000 рейсов.</w:t>
            </w:r>
          </w:p>
        </w:tc>
        <w:tc>
          <w:tcPr>
            <w:tcW w:w="5100" w:type="dxa"/>
            <w:shd w:val="clear" w:fill="fdf5e8"/>
            <w:noWrap/>
          </w:tcPr>
          <w:p>
            <w:pPr>
              <w:ind w:left="113.47199999999999" w:right="113.47199999999999" w:firstLine="0" w:hanging="0"/>
              <w:spacing w:before="120" w:after="120"/>
            </w:pPr>
            <w:r>
              <w:rPr/>
              <w:t xml:space="preserve">1 000 раз(а),</w:t>
            </w:r>
            <w:br/>
            <w:r>
              <w:rPr/>
              <w:t xml:space="preserve">1,200,000.00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транспортные услуги по перевозке продукции ОАО «Гомельстройматериалы» по следующим маршруту: г. Гомель – г. Брест (адрес выгрузки указывается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транспортные услуги по перевозке продукции ОАО «Гомельстройматериалы» по следующим маршруту: г.п. Лоев – Приборский сельсовет, строительная площадка «Военного городка» (адрес выгрузки указывается в заявке) в количестве 1000 рейсов.</w:t>
            </w:r>
          </w:p>
        </w:tc>
        <w:tc>
          <w:tcPr>
            <w:tcW w:w="5100" w:type="dxa"/>
            <w:shd w:val="clear" w:fill="fdf5e8"/>
            <w:noWrap/>
          </w:tcPr>
          <w:p>
            <w:pPr>
              <w:ind w:left="113.47199999999999" w:right="113.47199999999999" w:firstLine="0" w:hanging="0"/>
              <w:spacing w:before="120" w:after="120"/>
            </w:pPr>
            <w:r>
              <w:rPr/>
              <w:t xml:space="preserve">1 000 раз(а),</w:t>
            </w:r>
            <w:br/>
            <w:r>
              <w:rPr/>
              <w:t xml:space="preserve">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транспортные услуги по перевозке продукции ОАО «Гомельстройматериалы» по следующим маршруту: г.п. Лоев – Приборский сельсовет, строительная площадка «Военного городка» (адрес выгрузки указывается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w:t>
            </w:r>
          </w:p>
        </w:tc>
      </w:tr>
    </w:tbl>
    <w:p/>
    <w:p>
      <w:pPr>
        <w:ind w:left="113.47199999999999" w:right="113.47199999999999" w:firstLine="0" w:hanging="0"/>
        <w:spacing w:before="120" w:after="120"/>
      </w:pPr>
      <w:r>
        <w:rPr>
          <w:color w:val="red"/>
          <w:b w:val="1"/>
          <w:bCs w:val="1"/>
        </w:rPr>
        <w:t xml:space="preserve">ОТРАСЛЬ: ПРОДОВОЛЬСТВИЕ / ПИЩЕВАЯ ПРОМЫШЛЕННОСТЬ </w:t>
      </w:r>
    </w:p>
    <w:p>
      <w:pPr>
        <w:ind w:left="113.47199999999999" w:right="113.47199999999999" w:firstLine="0" w:hanging="0"/>
        <w:spacing w:before="120" w:after="120"/>
      </w:pPr>
      <w:r>
        <w:rPr>
          <w:b w:val="1"/>
          <w:bCs w:val="1"/>
        </w:rPr>
        <w:t xml:space="preserve">Процедура закупки № 2026-1313839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Чай / кофе / какао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Зеленый кофе (сырой)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Банный Дмитрий Валентинович, +375232793803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Зеленый кофе (сырой)</w:t>
            </w:r>
          </w:p>
        </w:tc>
        <w:tc>
          <w:tcPr>
            <w:tcW w:w="5100" w:type="dxa"/>
            <w:shd w:val="clear" w:fill="fdf5e8"/>
            <w:noWrap/>
          </w:tcPr>
          <w:p>
            <w:pPr>
              <w:ind w:left="113.47199999999999" w:right="113.47199999999999" w:firstLine="0" w:hanging="0"/>
              <w:spacing w:before="120" w:after="120"/>
            </w:pPr>
            <w:r>
              <w:rPr/>
              <w:t xml:space="preserve">6 наим.,</w:t>
            </w:r>
            <w:br/>
            <w:r>
              <w:rPr/>
              <w:t xml:space="preserve">9,135,000.00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27.11.00</w:t>
            </w:r>
          </w:p>
        </w:tc>
      </w:tr>
    </w:tbl>
    <w:p/>
    <w:p>
      <w:pPr>
        <w:ind w:left="113.47199999999999" w:right="113.47199999999999" w:firstLine="0" w:hanging="0"/>
        <w:spacing w:before="120" w:after="120"/>
      </w:pPr>
      <w:r>
        <w:rPr>
          <w:color w:val="red"/>
          <w:b w:val="1"/>
          <w:bCs w:val="1"/>
        </w:rPr>
        <w:t xml:space="preserve">ОТРАСЛЬ: СЕЛЬСКОЕ ХОЗЯЙСТВО </w:t>
      </w:r>
    </w:p>
    <w:p>
      <w:pPr>
        <w:ind w:left="113.47199999999999" w:right="113.47199999999999" w:firstLine="0" w:hanging="0"/>
        <w:spacing w:before="120" w:after="120"/>
      </w:pPr>
      <w:r>
        <w:rPr>
          <w:b w:val="1"/>
          <w:bCs w:val="1"/>
        </w:rPr>
        <w:t xml:space="preserve">Процедура закупки № 2026-1314339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Зерновые культуры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соевых бобов для промышленной переработки , урожая 2025 года.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Контактное лицо – заместитель генерального директора по комбикормовому производству Баско Ольга Петровна, тел/факс 80212-35-04-52.Секретарь комиссии – специалист по закупкам ТМЦ и маркетингу Крикунова Ольга Андреевна, тел. 80212-35-04-35.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N 229 "О совершенствовании отношений в области закупок товаров (работ, услуг) за счет собственных средств" (Национальный реестр правовых актов Республики Беларусь, 2012 г., N 37, 5/35434).</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 в том числе по закупкам, проводившимся ранее;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содержатся в прикрепленном файле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Окончательный срок представления предложений участников: не позднее    14 ч 00 мин « 12    » марта  2026 г. по времени местонахождения Заказчика.
</w:t>
            </w:r>
            <w:br/>
            <w:r>
              <w:rPr/>
              <w:t xml:space="preserve">Предложения участников должны быть представлены по адресу: 210014, д. Тригубцы,   д.1 А, ОПС -14, Витебский район, Витебская область, Республика Беларусь, ОАО «Витебская бройлерная птицефабрика», (канцелярия, каб. 20).
</w:t>
            </w:r>
            <w:br/>
            <w:r>
              <w:rPr/>
              <w:t xml:space="preserve">Предложения участников должны быть представлены участниками процедуры закупки почтой или нарочным таким образом, чтобы предложения поступили Заказчику до истечения окончательного срока представления предложений участников.
</w:t>
            </w:r>
            <w:br/>
            <w:r>
              <w:rPr/>
              <w:t xml:space="preserve">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Участник должен представить свое предложение в письменном виде в запечатанном конверте с пометкой: «На процедуру закупки соевых бобов». Не вскрывать до 14 ч 00 мин по местному времени «  12 » марта 2026 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Соевые бобы для промышленной переработки – 18000 тонн урожая 2025 г.
</w:t>
            </w:r>
            <w:br/>
            <w:r>
              <w:rPr/>
              <w:t xml:space="preserve">Закупаемый товар является делимым.
</w:t>
            </w:r>
            <w:br/>
            <w:r>
              <w:rPr/>
              <w:t xml:space="preserve">Общий объем предмета закупки может быть разделен на части, при этом каждая часть должна быть не менее 9000 тонн по  лоту. Предложения, содержащие объем  менее 9000 тонн по  лоту, будут отклонены как  несоответствующие заявленным требованиям.    
</w:t>
            </w:r>
            <w:br/>
            <w:r>
              <w:rPr/>
              <w:t xml:space="preserve">Заказчик вправе в ходе проведения процедуры закупки или исполнения договора изменить объем (количество) предмета закупки, но не более чем на 20%.</w:t>
            </w:r>
          </w:p>
        </w:tc>
        <w:tc>
          <w:tcPr>
            <w:tcW w:w="5100" w:type="dxa"/>
            <w:shd w:val="clear" w:fill="fdf5e8"/>
            <w:noWrap/>
          </w:tcPr>
          <w:p>
            <w:pPr>
              <w:ind w:left="113.47199999999999" w:right="113.47199999999999" w:firstLine="0" w:hanging="0"/>
              <w:spacing w:before="120" w:after="120"/>
            </w:pPr>
            <w:r>
              <w:rPr/>
              <w:t xml:space="preserve">18 000 т,</w:t>
            </w:r>
            <w:br/>
            <w:r>
              <w:rPr/>
              <w:t xml:space="preserve">30,000,000.00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автотранспортом или железнодорожным транспортом на склад  Покупателя:  комбикормовое производство ОАО «Витебская бройлерная птицефабрика».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w:t>
            </w:r>
          </w:p>
        </w:tc>
      </w:tr>
    </w:tbl>
    <w:p/>
    <w:p>
      <w:pPr>
        <w:ind w:left="113.47199999999999" w:right="113.47199999999999" w:firstLine="0" w:hanging="0"/>
        <w:spacing w:before="120" w:after="120"/>
      </w:pPr>
      <w:r>
        <w:rPr>
          <w:b w:val="1"/>
          <w:bCs w:val="1"/>
        </w:rPr>
        <w:t xml:space="preserve">Процедура закупки № 2026-1315378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Шрот подсолнечный / соевый</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шрот подсолнечный гранулированный тостированный ГОСТ 11246-96 (филиал "Минский")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Богданович Ольга Николаевна, +375 17 504 87 90, tender_1mpf@akd.by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одного производителя и (или) сбытовой организации (официального торгового представителя) и цена предложения такого участника не ниже цены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12:00  13.03.2026 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Филиал «Минский» ОАО «Агрокомбинат «Дзержинский», 223043, Минская область, Минский район, а/г Большевик,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шрот подсолнечный гранулированный тостированный ГОСТ 11246-96</w:t>
            </w:r>
          </w:p>
        </w:tc>
        <w:tc>
          <w:tcPr>
            <w:tcW w:w="5100" w:type="dxa"/>
            <w:shd w:val="clear" w:fill="fdf5e8"/>
            <w:noWrap/>
          </w:tcPr>
          <w:p>
            <w:pPr>
              <w:ind w:left="113.47199999999999" w:right="113.47199999999999" w:firstLine="0" w:hanging="0"/>
              <w:spacing w:before="120" w:after="120"/>
            </w:pPr>
            <w:r>
              <w:rPr/>
              <w:t xml:space="preserve">5 180 т,</w:t>
            </w:r>
            <w:br/>
            <w:r>
              <w:rPr/>
              <w:t xml:space="preserve">4,226,880.00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на условиях DDP (расходы на транспортировку до склада Заказчика ул. Стахановская 143, г. Вилейка ОАО «Агрокомбинат «Дзержинский», таможенную очистку ввозимого товара, уплату всех налогов и сборов, взимаемых при ввозе (в случае импорта), в том числе учета НДС),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10.41.41.500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2026-1314100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Асфальт / железобетон / бетон</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железобетонных изделий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"Технопроммонтаж"
</w:t>
            </w:r>
            <w:br/>
            <w:r>
              <w:rPr/>
              <w:t xml:space="preserve">Российская Федерация, , Калининград, 236000, ул.Генерал-лейтенанта Озерова, 20, к.13
</w:t>
            </w:r>
            <w:br/>
            <w:r>
              <w:rPr/>
              <w:t xml:space="preserve">  3906195481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Кироль Ольга Викторовна +375 44-7733544</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ООО "Технопроммонтаж"РФ</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Кироль Ольга Викторовна +375 44 7733544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железобетонных изделий</w:t>
            </w:r>
          </w:p>
        </w:tc>
        <w:tc>
          <w:tcPr>
            <w:tcW w:w="5100" w:type="dxa"/>
            <w:shd w:val="clear" w:fill="fdf5e8"/>
            <w:noWrap/>
          </w:tcPr>
          <w:p>
            <w:pPr>
              <w:ind w:left="113.47199999999999" w:right="113.47199999999999" w:firstLine="0" w:hanging="0"/>
              <w:spacing w:before="120" w:after="120"/>
            </w:pPr>
            <w:r>
              <w:rPr/>
              <w:t xml:space="preserve">4 013 шт.,</w:t>
            </w:r>
            <w:br/>
            <w:r>
              <w:rPr/>
              <w:t xml:space="preserve">3,289,256.64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15.03.2026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23.61.12</w:t>
            </w:r>
          </w:p>
        </w:tc>
      </w:tr>
    </w:tbl>
    <w:p/>
    <w:p>
      <w:pPr>
        <w:ind w:left="113.47199999999999" w:right="113.47199999999999" w:firstLine="0" w:hanging="0"/>
        <w:spacing w:before="120" w:after="120"/>
      </w:pPr>
      <w:r>
        <w:rPr>
          <w:b w:val="1"/>
          <w:bCs w:val="1"/>
        </w:rPr>
        <w:t xml:space="preserve">Процедура закупки № 2026-1314614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Асфальт / железобетон / бетон</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аcфальтобетонной смеси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производственное унитарное предприятие "Минрайгорремавтодор"
</w:t>
            </w:r>
            <w:br/>
            <w:r>
              <w:rPr/>
              <w:t xml:space="preserve">Республика Беларусь, Минская обл., г. Заславль, 223034, ул. Кирова, д.12
</w:t>
            </w:r>
            <w:br/>
            <w:r>
              <w:rPr/>
              <w:t xml:space="preserve">  691452899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Стрельцов Александр Александрович, 80175164912, mrgrad@mrik.gov.by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к закупке размещена в открытом доступе в информационной системе «Тендеры» на сайте республиканского унитарного предприятия «Национальный центр поддержки экспорта»  в глобальной компьютерной сети интернет 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Заславль. ул. Кирова, 12 в соответствии с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Смесь асфальтобетонная (горячая) щебеночная мелкозернистая тип Б марки III (на гранитном щебне)</w:t>
            </w:r>
          </w:p>
        </w:tc>
        <w:tc>
          <w:tcPr>
            <w:tcW w:w="5100" w:type="dxa"/>
            <w:shd w:val="clear" w:fill="fdf5e8"/>
            <w:noWrap/>
          </w:tcPr>
          <w:p>
            <w:pPr>
              <w:ind w:left="113.47199999999999" w:right="113.47199999999999" w:firstLine="0" w:hanging="0"/>
              <w:spacing w:before="120" w:after="120"/>
            </w:pPr>
            <w:r>
              <w:rPr/>
              <w:t xml:space="preserve">45 000 т,</w:t>
            </w:r>
            <w:br/>
            <w:r>
              <w:rPr/>
              <w:t xml:space="preserve">7,000,000.00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bl>
    <w:p/>
    <w:p>
      <w:pPr>
        <w:ind w:left="113.47199999999999" w:right="113.47199999999999" w:firstLine="0" w:hanging="0"/>
        <w:spacing w:before="120" w:after="120"/>
      </w:pPr>
      <w:r>
        <w:rPr>
          <w:b w:val="1"/>
          <w:bCs w:val="1"/>
        </w:rPr>
        <w:t xml:space="preserve">Процедура закупки № 2026-1315427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Асфальт / железобетон / бетон</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асфальтобетонных смесей ЩМБг15-II/2,3; ЩМБг20-II/2,3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"Гродноавтодор"
</w:t>
            </w:r>
            <w:br/>
            <w:r>
              <w:rPr/>
              <w:t xml:space="preserve">Республика Беларусь, Гродненская обл., г.Гродно, 230025, ул. Замковая, 9
</w:t>
            </w:r>
            <w:br/>
            <w:r>
              <w:rPr/>
              <w:t xml:space="preserve">  500556459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Таращик Татьяна Тадеушевна, +375152621323, avtopp@tut.by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Предложения подаются участниками до 10.30 часов 11.03.2026  на бумажных носителях в закрытом конверте в 1 экз. с надписью «НЕ ВСКРЫВАТЬ ДО 11.00 11.03.2026г.! ДОКУМЕНТЫ НА ЗАКУПКУ АСФАЛЬТОБЕТОННОЙ СМЕСИ ПО ЛОТУ №_______» по адресу 230025, г. Гродно, ул. Замковая, 9 курьером или почтой.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принимаются Заказчиком в рабочие дни с 830 до 1300 и с 1400 до 1730 по адресу 230025, г. Гродно, ул. Замковая, 9 от курьера или почты. Выходные дни: суббота, воскресенье.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ЩМБг15-II/2,3 для устройства асфальтобетонного покрытия на объекте текущего ремонта «Автомобильная дорога Р-41 Слоним - Мосты - Скидель - граница Литовской Республики (Поречье), км 108,617 - км 111,900»</w:t>
            </w:r>
          </w:p>
        </w:tc>
        <w:tc>
          <w:tcPr>
            <w:tcW w:w="5100" w:type="dxa"/>
            <w:shd w:val="clear" w:fill="fdf5e8"/>
            <w:noWrap/>
          </w:tcPr>
          <w:p>
            <w:pPr>
              <w:ind w:left="113.47199999999999" w:right="113.47199999999999" w:firstLine="0" w:hanging="0"/>
              <w:spacing w:before="120" w:after="120"/>
            </w:pPr>
            <w:r>
              <w:rPr/>
              <w:t xml:space="preserve">4 260 т,</w:t>
            </w:r>
            <w:br/>
            <w:r>
              <w:rPr/>
              <w:t xml:space="preserve">816,712.30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осуществляется с понедельника по субботу включительно с 7-00 до 17-00 транспортом Покупателя и за его счет. Получателями товара являются филиалы предприятия (ДЭУ №51, ДЭУ №52, ДЭУ №54, ДЭУ №57)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ЩМБг15-II/2,3 для устройства асфальтобетонного покрытия на объекте текущего ремонта «Автомобильная дорога Р-145 Гродно - Острино - Радунь - граница Литовской Республики (Дотишки), км 38,934 - км 41,550»</w:t>
            </w:r>
          </w:p>
        </w:tc>
        <w:tc>
          <w:tcPr>
            <w:tcW w:w="5100" w:type="dxa"/>
            <w:shd w:val="clear" w:fill="fdf5e8"/>
            <w:noWrap/>
          </w:tcPr>
          <w:p>
            <w:pPr>
              <w:ind w:left="113.47199999999999" w:right="113.47199999999999" w:firstLine="0" w:hanging="0"/>
              <w:spacing w:before="120" w:after="120"/>
            </w:pPr>
            <w:r>
              <w:rPr/>
              <w:t xml:space="preserve">1 997 т,</w:t>
            </w:r>
            <w:br/>
            <w:r>
              <w:rPr/>
              <w:t xml:space="preserve">382,906.38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осуществляется с понедельника по субботу включительно с 7-00 до 17-00 транспортом Покупателя и за его счет. Получателями товара являются филиалы предприятия (ДЭУ №51, ДЭУ №52, ДЭУ №54, ДЭУ №57)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ЩМБг20-II/2,3 для устройства асфальтобетонного покрытия на объекте текущего ремонта «Автомобильная дорога Р-44 Гродно - Ружаны, км 64,762 - км 70,488»</w:t>
            </w:r>
          </w:p>
        </w:tc>
        <w:tc>
          <w:tcPr>
            <w:tcW w:w="5100" w:type="dxa"/>
            <w:shd w:val="clear" w:fill="fdf5e8"/>
            <w:noWrap/>
          </w:tcPr>
          <w:p>
            <w:pPr>
              <w:ind w:left="113.47199999999999" w:right="113.47199999999999" w:firstLine="0" w:hanging="0"/>
              <w:spacing w:before="120" w:after="120"/>
            </w:pPr>
            <w:r>
              <w:rPr/>
              <w:t xml:space="preserve">6 184 т,</w:t>
            </w:r>
            <w:br/>
            <w:r>
              <w:rPr/>
              <w:t xml:space="preserve">1,120,021.34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осуществляется с понедельника по субботу включительно с 7-00 до 17-00 транспортом Покупателя и за его счет. Получателями товара являются филиалы предприятия (ДЭУ №51, ДЭУ №52, ДЭУ №54, ДЭУ №57)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ЩМБг20-II/2,3 для устройства асфальтобетонного покрытия на объекте текущего ремонта «Автомобильная дорога Р-44 Гродно - Ружаны, км 89,300 - км 90,550»</w:t>
            </w:r>
          </w:p>
        </w:tc>
        <w:tc>
          <w:tcPr>
            <w:tcW w:w="5100" w:type="dxa"/>
            <w:shd w:val="clear" w:fill="fdf5e8"/>
            <w:noWrap/>
          </w:tcPr>
          <w:p>
            <w:pPr>
              <w:ind w:left="113.47199999999999" w:right="113.47199999999999" w:firstLine="0" w:hanging="0"/>
              <w:spacing w:before="120" w:after="120"/>
            </w:pPr>
            <w:r>
              <w:rPr/>
              <w:t xml:space="preserve">251 т,</w:t>
            </w:r>
            <w:br/>
            <w:r>
              <w:rPr/>
              <w:t xml:space="preserve">45,460.12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осуществляется с понедельника по субботу включительно с 7-00 до 17-00 транспортом Покупателя и за его счет. Получателями товара являются филиалы предприятия (ДЭУ №51, ДЭУ №52, ДЭУ №54, ДЭУ №57)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ЩМБг15-II/2,3 для устройства асфальтобетонного покрытия на объекте текущего ремонта «Автомобильная дорога Р-142 Зельва – Деречин - Медвиновичи, км 23,000 - км 26,340»</w:t>
            </w:r>
          </w:p>
        </w:tc>
        <w:tc>
          <w:tcPr>
            <w:tcW w:w="5100" w:type="dxa"/>
            <w:shd w:val="clear" w:fill="fdf5e8"/>
            <w:noWrap/>
          </w:tcPr>
          <w:p>
            <w:pPr>
              <w:ind w:left="113.47199999999999" w:right="113.47199999999999" w:firstLine="0" w:hanging="0"/>
              <w:spacing w:before="120" w:after="120"/>
            </w:pPr>
            <w:r>
              <w:rPr/>
              <w:t xml:space="preserve">1 222 т,</w:t>
            </w:r>
            <w:br/>
            <w:r>
              <w:rPr/>
              <w:t xml:space="preserve">223,805.66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осуществляется с понедельника по субботу включительно с 7-00 до 17-00 транспортом Покупателя и за его счет. Получателями товара являются филиалы предприятия (ДЭУ №51, ДЭУ №52, ДЭУ №54, ДЭУ №57)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ЩМБг15-II/2,3 для устройства асфальтобетонного покрытия по содержанию республиканских автомобильных дорог силами филиала ДЭУ №54</w:t>
            </w:r>
          </w:p>
        </w:tc>
        <w:tc>
          <w:tcPr>
            <w:tcW w:w="5100" w:type="dxa"/>
            <w:shd w:val="clear" w:fill="fdf5e8"/>
            <w:noWrap/>
          </w:tcPr>
          <w:p>
            <w:pPr>
              <w:ind w:left="113.47199999999999" w:right="113.47199999999999" w:firstLine="0" w:hanging="0"/>
              <w:spacing w:before="120" w:after="120"/>
            </w:pPr>
            <w:r>
              <w:rPr/>
              <w:t xml:space="preserve">1 000 т,</w:t>
            </w:r>
            <w:br/>
            <w:r>
              <w:rPr/>
              <w:t xml:space="preserve">183,192.00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осуществляется с понедельника по субботу включительно с 7-00 до 17-00 транспортом Покупателя и за его счет. Получателями товара являются филиалы предприятия (ДЭУ №51, ДЭУ №52, ДЭУ №54, ДЭУ №57)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ЩМБг15-II/2,3 для устройства асфальтобетонного покрытия на объекте текущего ремонта «Автомобильная дорога Р-106 Молодечно – Сморгонь, км 36,000 - км 39,130»</w:t>
            </w:r>
          </w:p>
        </w:tc>
        <w:tc>
          <w:tcPr>
            <w:tcW w:w="5100" w:type="dxa"/>
            <w:shd w:val="clear" w:fill="fdf5e8"/>
            <w:noWrap/>
          </w:tcPr>
          <w:p>
            <w:pPr>
              <w:ind w:left="113.47199999999999" w:right="113.47199999999999" w:firstLine="0" w:hanging="0"/>
              <w:spacing w:before="120" w:after="120"/>
            </w:pPr>
            <w:r>
              <w:rPr/>
              <w:t xml:space="preserve">2 975 т,</w:t>
            </w:r>
            <w:br/>
            <w:r>
              <w:rPr/>
              <w:t xml:space="preserve">584,373.30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осуществляется с понедельника по субботу включительно с 7-00 до 17-00 транспортом Покупателя и за его счет. Получателями товара являются филиалы предприятия (ДЭУ №51, ДЭУ №52, ДЭУ №54, ДЭУ №57)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bl>
    <w:p/>
    <w:p>
      <w:pPr>
        <w:ind w:left="113.47199999999999" w:right="113.47199999999999" w:firstLine="0" w:hanging="0"/>
        <w:spacing w:before="120" w:after="120"/>
      </w:pPr>
      <w:r>
        <w:rPr>
          <w:b w:val="1"/>
          <w:bCs w:val="1"/>
        </w:rPr>
        <w:t xml:space="preserve">Процедура закупки № 2026-1313686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генподрядчика для строительства объекта: «Реконструкция филиала КПП «Полесье» ОАО «Гомельский ликеро-водочный завод «Радамир» с внедрением комплексной технологии переработки послеспиртовой барды в сухие кормопродукты и увеличением производственных мощностей» (I - очередь)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 г. Витебск, 210023, пр-т Фрунзе, 22, к. 3
</w:t>
            </w:r>
            <w:br/>
            <w:r>
              <w:rPr/>
              <w:t xml:space="preserve">(0212) 63-61-91
</w:t>
            </w:r>
            <w:br/>
            <w:r>
              <w:rPr/>
              <w:t xml:space="preserve"> stroyingservis@gmail.com</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Туровец Валерия Вячеславовна, тел: +375 212 636191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для переговоров и приглашением на участие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для переговоров и приглашением на участие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генподрядчика для строительства объекта: «Реконструкция филиала КПП «Полесье» ОАО «Гомельский ликеро-водочный завод «Радамир» с внедрением комплексной технологии переработки послеспиртовой барды в сухие кормопродукты и увеличением производственных мощностей» (I - очередь)</w:t>
            </w:r>
          </w:p>
        </w:tc>
        <w:tc>
          <w:tcPr>
            <w:tcW w:w="5100" w:type="dxa"/>
            <w:shd w:val="clear" w:fill="fdf5e8"/>
            <w:noWrap/>
          </w:tcPr>
          <w:p>
            <w:pPr>
              <w:ind w:left="113.47199999999999" w:right="113.47199999999999" w:firstLine="0" w:hanging="0"/>
              <w:spacing w:before="120" w:after="120"/>
            </w:pPr>
            <w:r>
              <w:rPr/>
              <w:t xml:space="preserve">1 ед.,</w:t>
            </w:r>
            <w:br/>
            <w:r>
              <w:rPr/>
              <w:t xml:space="preserve">9,936,700.00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для переговоров и приглашением на участие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2026-1314221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Стендовая линия формовки (9 стендов) железобетонных изделий на 1 пролёте цеха №1 завода КПД с заглаживающим устройством и бетоноукладчиками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производственно-строительное предприятие "Брестжилстрой"
</w:t>
            </w:r>
            <w:br/>
            <w:r>
              <w:rPr/>
              <w:t xml:space="preserve">Республика Беларусь, Брестская обл., г. Брест, 224028, ул. Гоздецкого, 11
</w:t>
            </w:r>
            <w:br/>
            <w:r>
              <w:rPr/>
              <w:t xml:space="preserve">  200274520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Самоукина Виктория Игоревна, +375  0162 40 63 39, dsk-tender@yandex.ru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открытого конкурса (см. 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открытого конкурса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открытого конкурса (см. прикрепленный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открытого конкурса (см. прикрепленный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документацией открытого конкурса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Стендовая линия формовки (9 стендов) железобетонных изделий на 1 пролёте цеха №1 завода КПД с заглаживающим устройством и бетоноукладчиками</w:t>
            </w:r>
          </w:p>
        </w:tc>
        <w:tc>
          <w:tcPr>
            <w:tcW w:w="5100" w:type="dxa"/>
            <w:shd w:val="clear" w:fill="fdf5e8"/>
            <w:noWrap/>
          </w:tcPr>
          <w:p>
            <w:pPr>
              <w:ind w:left="113.47199999999999" w:right="113.47199999999999" w:firstLine="0" w:hanging="0"/>
              <w:spacing w:before="120" w:after="120"/>
            </w:pPr>
            <w:r>
              <w:rPr/>
              <w:t xml:space="preserve">1 компл.,</w:t>
            </w:r>
            <w:br/>
            <w:r>
              <w:rPr/>
              <w:t xml:space="preserve">3,620,000.00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14.04.2026 по 12.08.2026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Гоздецкого,15.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w:t>
            </w:r>
          </w:p>
        </w:tc>
      </w:tr>
    </w:tbl>
    <w:p/>
    <w:p>
      <w:pPr>
        <w:ind w:left="113.47199999999999" w:right="113.47199999999999" w:firstLine="0" w:hanging="0"/>
        <w:spacing w:before="120" w:after="120"/>
      </w:pPr>
      <w:r>
        <w:rPr>
          <w:b w:val="1"/>
          <w:bCs w:val="1"/>
        </w:rPr>
        <w:t xml:space="preserve">Процедура закупки № 2026-1314234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генподрядчика для строительства объекта: «Возведение молочно-товарного комплекса с водозаборными сооружениями ОАО «Шайтерово» вблизи аг. Шайтерово, урочище Подберезники Верхнедвинского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 г. Витебск, 210023, пр-т Фрунзе, 22, к. 3
</w:t>
            </w:r>
            <w:br/>
            <w:r>
              <w:rPr/>
              <w:t xml:space="preserve">(0212) 63-61-91
</w:t>
            </w:r>
            <w:br/>
            <w:r>
              <w:rPr/>
              <w:t xml:space="preserve"> stroyingservis@gmail.com</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Туровец Валерия Вячеславовна, тел: +375 212 636191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для переговоров и приглашению на участие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для переговоров и приглашению на участие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генподрядчика для строительства объекта: «Возведение молочно-товарного комплекса с водозаборными сооружениями ОАО «Шайтерово» вблизи аг. Шайтерово, урочище Подберезники Верхнедвинского района»</w:t>
            </w:r>
          </w:p>
        </w:tc>
        <w:tc>
          <w:tcPr>
            <w:tcW w:w="5100" w:type="dxa"/>
            <w:shd w:val="clear" w:fill="fdf5e8"/>
            <w:noWrap/>
          </w:tcPr>
          <w:p>
            <w:pPr>
              <w:ind w:left="113.47199999999999" w:right="113.47199999999999" w:firstLine="0" w:hanging="0"/>
              <w:spacing w:before="120" w:after="120"/>
            </w:pPr>
            <w:r>
              <w:rPr/>
              <w:t xml:space="preserve">1 ед.,</w:t>
            </w:r>
            <w:br/>
            <w:r>
              <w:rPr/>
              <w:t xml:space="preserve">29,456,802.00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для переговоров и приглашению на участие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2026-1314556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Линия по производству тротуарной плитки, бордюров и др. декоративных элементов. Бетонный минизавод для объекта строительства: Техническая модернизация формовочного участка №2 Ганцевичского завода крупнопанельного домостроения, расположенного по адресу: г.Ганцевичи, ул.Красноамерская,60/6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производственно-строительное предприятие "Брестжилстрой"
</w:t>
            </w:r>
            <w:br/>
            <w:r>
              <w:rPr/>
              <w:t xml:space="preserve">Республика Беларусь, Брестская обл., г. Брест, 224028, ул. Гоздецкого, 11
</w:t>
            </w:r>
            <w:br/>
            <w:r>
              <w:rPr/>
              <w:t xml:space="preserve">  200274520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Самоукина Виктория Игоревна, +375  0162 40 63 39, dsk-tender@yandex.ru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открытого конкурса (см. 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открытого конкурса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открытого конкурса (см. прикрепленный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открытого конкурса (см. прикрепленный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документацией открытого конкурса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Линия по производству тротуарной плитки, бордюров и др. декоративных элементов.Бетонный минизавод для объекта строительства: Техническая модернизация формовочного участка №2 Ганцевичского завода крупнопанельного домостроения, расположенного по адресу: г.Ганцевичи, ул.Красноамерская,60/6</w:t>
            </w:r>
          </w:p>
        </w:tc>
        <w:tc>
          <w:tcPr>
            <w:tcW w:w="5100" w:type="dxa"/>
            <w:shd w:val="clear" w:fill="fdf5e8"/>
            <w:noWrap/>
          </w:tcPr>
          <w:p>
            <w:pPr>
              <w:ind w:left="113.47199999999999" w:right="113.47199999999999" w:firstLine="0" w:hanging="0"/>
              <w:spacing w:before="120" w:after="120"/>
            </w:pPr>
            <w:r>
              <w:rPr/>
              <w:t xml:space="preserve">1 компл.,</w:t>
            </w:r>
            <w:br/>
            <w:r>
              <w:rPr/>
              <w:t xml:space="preserve">3,120,000.00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31.03.2026 по 09.07.2026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г.Ганцевичи, ул.Красноармейская, 60/6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28.99.39.800</w:t>
            </w:r>
          </w:p>
        </w:tc>
      </w:tr>
    </w:tbl>
    <w:p/>
    <w:p>
      <w:pPr>
        <w:ind w:left="113.47199999999999" w:right="113.47199999999999" w:firstLine="0" w:hanging="0"/>
        <w:spacing w:before="120" w:after="120"/>
      </w:pPr>
      <w:r>
        <w:rPr>
          <w:b w:val="1"/>
          <w:bCs w:val="1"/>
        </w:rPr>
        <w:t xml:space="preserve">Процедура закупки № 2026-1310240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Строительство завода по производству легковых автомобилей в районе аг.Пересады, Борисовского района. 2 очередь.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Совместное закрытое акционерное общество "БЕЛДЖИ"
</w:t>
            </w:r>
            <w:br/>
            <w:r>
              <w:rPr/>
              <w:t xml:space="preserve">Республика Беларусь, Минская обл., Борисовский район, пересадский с/с, 222114, Р-53, 35-й км.,2
</w:t>
            </w:r>
            <w:br/>
            <w:r>
              <w:rPr/>
              <w:t xml:space="preserve">  690655942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Бусел Наталья Леонтьевна,+375 44 575 51 88, busel.nl@belgee.by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документации о закупке
</w:t>
            </w:r>
            <w:br/>
            <w:r>
              <w:rPr/>
              <w:t xml:space="preserve">https://dropmefiles.com/9Yoc9</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прилагается к настоящему приглашению, также документацию о закупке можно получить по адресу: Минская область, Борисовский район, Р-53, 35-й км., 2 на безвозмездной основе.</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 BYNBYN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в письменной форме и в запечатанном конверте по почте или нарочным способом по адресу: 202135, Минская обл., Борисовский район, Пересадский с/с, Р-53, 35-й км., 2, с пометкой на конверте "Предложение на закупку "Строительство завода по производству легковых автомобилей в районе аг.Пересады, Борисовского района. 2 очередь." Не вскрывать до 10 часов 00 минут 01.04.2026.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завода по производству легковых автомобилей в районе аг. Пересады, Борисовского района. 2 очередь.</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90,000,000.00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Борисовский район, Р-53, 35-й км.,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42.00.30.200</w:t>
            </w:r>
          </w:p>
        </w:tc>
      </w:tr>
    </w:tbl>
    <w:p/>
    <w:p>
      <w:pPr>
        <w:ind w:left="113.47199999999999" w:right="113.47199999999999" w:firstLine="0" w:hanging="0"/>
        <w:spacing w:before="120" w:after="120"/>
      </w:pPr>
      <w:r>
        <w:rPr>
          <w:b w:val="1"/>
          <w:bCs w:val="1"/>
        </w:rPr>
        <w:t xml:space="preserve">Процедура закупки № 2026-1313899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закупки из одного источника"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вынос в натуру осей зданий, сооружений, испытание грунтов нагрузкой на забиваемые сваи, выполнение подрядных работ при строительстве объекта «Комплекс многоквартирных жилых домов с благоустройством прилегающей территории в квартале №6 микрорайона №1 в районе многоэтажной жилой застройки «Соломинка-2» в городе Могилеве». Дом №1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 г.Могилев, 212026, ул. Алексея Пысина, 12А
</w:t>
            </w:r>
            <w:br/>
            <w:r>
              <w:rPr/>
              <w:t xml:space="preserve">  790028661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Лавринович Наталья Валентиновна, +375 222 78 78 67, obl_uks_mogilev@tut.by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Приведены в запросе о предоставлении сведений, размещенном на официальном сайте по настоящей процедуре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Приведены в запросе о предоставлении сведений, размещенном на официальном сайте по настоящей процедуре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и вся информация, необходимая для подготовки предложений, размещены в открытом доступе в информационной системе «Тендеры»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в письменном виде на бумажном носителе в запечатанном конверте На конверте указывают:
</w:t>
            </w:r>
            <w:br/>
            <w:r>
              <w:rPr/>
              <w:t xml:space="preserve">-наименование и адрес организатора,
</w:t>
            </w:r>
            <w:br/>
            <w:r>
              <w:rPr/>
              <w:t xml:space="preserve">-наименование и адрес участника,
</w:t>
            </w:r>
            <w:br/>
            <w:r>
              <w:rPr/>
              <w:t xml:space="preserve">-наименование предмета заказа,
</w:t>
            </w:r>
            <w:br/>
            <w:r>
              <w:rPr/>
              <w:t xml:space="preserve">-обязательна надписи «Оригинал» или «Копия», «Не вскрывать до заседания комиссии».
</w:t>
            </w:r>
            <w:br/>
            <w:r>
              <w:rPr/>
              <w:t xml:space="preserve">За сохранность документов, запечатанных в конверты оформленные не надлежащим образом организатор ответственности не несет. 
</w:t>
            </w:r>
            <w:br/>
            <w:r>
              <w:rPr/>
              <w:t xml:space="preserve">Участники предоставляют сведения почтой или нарочно по адресу: г. Могилев, ул. Алексея Пысина, 12А. 
</w:t>
            </w:r>
            <w:br/>
            <w:r>
              <w:rPr/>
              <w:t xml:space="preserve">Участники разрабатывают предложения, соответствующие условиям документации о закупке и не позднее установленного срока, направляют предложение на бумажном носителе, в запечатанном конверте (один конверт с оригиналом и один конверт с копией). Все листы предложения должны быть пронумерованы, прошиты и опечатаны с указанием количества листов. Каждый документ (оригинал или копия), кроме нотариально заверенного, должен быть подписан руководителем участника или уполномоченным им лицом. Предложения регистрируются комиссией в порядке их поступления с указанием даты и времени. На каждом конверте должна быть надпись «Оригинал» или «Копия» соответственно.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вынос в натуру осей зданий, сооружений, испытание грунтов нагрузкой на забиваемые сваи, выполнение подрядных работ при строительстве объекта «Комплекс многоквартирных жилых домов с благоустройством прилегающей территории в квартале №6 микрорайона №1 в районе многоэтажной жилой застройки «Соломинка-2» в городе Могилеве». Дом №1</w:t>
            </w:r>
          </w:p>
        </w:tc>
        <w:tc>
          <w:tcPr>
            <w:tcW w:w="5100" w:type="dxa"/>
            <w:shd w:val="clear" w:fill="fdf5e8"/>
            <w:noWrap/>
          </w:tcPr>
          <w:p>
            <w:pPr>
              <w:ind w:left="113.47199999999999" w:right="113.47199999999999" w:firstLine="0" w:hanging="0"/>
              <w:spacing w:before="120" w:after="120"/>
            </w:pPr>
            <w:r>
              <w:rPr/>
              <w:t xml:space="preserve">1 ед.,</w:t>
            </w:r>
            <w:br/>
            <w:r>
              <w:rPr/>
              <w:t xml:space="preserve">9,155,410.81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г.Могилев.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2026-1313959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закупки из одного источника"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вынос в натуру осей зданий, сооружений, испытание грунтов нагрузкой на забиваемые сваи, выполнение подрядных работ при строительстве объекта «Комплекс многоквартирных жилых домов с благоустройством прилегающей территории в квартале №6 микрорайона №1 в районе многоэтажной жилой застройки «Соломинка-2» в городе Могилеве». Дом №2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 г.Могилев, 212026, ул. Алексея Пысина, 12А
</w:t>
            </w:r>
            <w:br/>
            <w:r>
              <w:rPr/>
              <w:t xml:space="preserve">  790028661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Лавринович Наталья Валентиновна, +375 222 78 78 67, obl_uks_mogilev@tut.by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Данная информация приведена в Запросе о предоставлении сведений, размещенном на официальном сайте по настоящей процедуре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Данная информация приведена в Запросе о предоставлении сведений, размещенном на официальном сайте по настоящей процедуре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и вся информация, необходимая для подготовки предложений, размещены в открытом доступе в информационной системе «Тендеры»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в письменном виде на бумажном носителе в запечатанном конверте На конверте указывают:
</w:t>
            </w:r>
            <w:br/>
            <w:r>
              <w:rPr/>
              <w:t xml:space="preserve">-наименование и адрес организатора,
</w:t>
            </w:r>
            <w:br/>
            <w:r>
              <w:rPr/>
              <w:t xml:space="preserve">-наименование и адрес участника,
</w:t>
            </w:r>
            <w:br/>
            <w:r>
              <w:rPr/>
              <w:t xml:space="preserve">-наименование предмета заказа,
</w:t>
            </w:r>
            <w:br/>
            <w:r>
              <w:rPr/>
              <w:t xml:space="preserve">-обязательна надписи «Оригинал» или «Копия», «Не вскрывать до заседания комиссии».
</w:t>
            </w:r>
            <w:br/>
            <w:r>
              <w:rPr/>
              <w:t xml:space="preserve">За сохранность документов, запечатанных в конверты оформленные не надлежащим образом организатор ответственности не несет. 
</w:t>
            </w:r>
            <w:br/>
            <w:r>
              <w:rPr/>
              <w:t xml:space="preserve">Участники предоставляют сведения почтой или нарочно по адресу: г. Могилев, ул. Алексея Пысина, 12А. 
</w:t>
            </w:r>
            <w:br/>
            <w:r>
              <w:rPr/>
              <w:t xml:space="preserve">Участники разрабатывают предложения, соответствующие условиям документации о закупке и не позднее установленного срока, направляют предложение на бумажном носителе, в запечатанном конверте (один конверт с оригиналом и один конверт с копией). Все листы предложения должны быть пронумерованы, прошиты и опечатаны с указанием количества листов. Каждый документ (оригинал или копия), кроме нотариально заверенного, должен быть подписан руководителем участника или уполномоченным им лицом. Предложения регистрируются комиссией в порядке их поступления с указанием даты и времени. На каждом конверте должна быть надпись «Оригинал» или «Копия» соответственно.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вынос в натуру осей зданий, сооружений, испытание грунтов нагрузкой на забиваемые сваи, выполнение подрядных работ при строительстве объекта «Комплекс многоквартирных жилых домов с благоустройством прилегающей территории в квартале №6 микрорайона №1 в районе многоэтажной жилой застройки «Соломинка-2» в городе Могилеве». Дом №2</w:t>
            </w:r>
          </w:p>
        </w:tc>
        <w:tc>
          <w:tcPr>
            <w:tcW w:w="5100" w:type="dxa"/>
            <w:shd w:val="clear" w:fill="fdf5e8"/>
            <w:noWrap/>
          </w:tcPr>
          <w:p>
            <w:pPr>
              <w:ind w:left="113.47199999999999" w:right="113.47199999999999" w:firstLine="0" w:hanging="0"/>
              <w:spacing w:before="120" w:after="120"/>
            </w:pPr>
            <w:r>
              <w:rPr/>
              <w:t xml:space="preserve">1 ед.,</w:t>
            </w:r>
            <w:br/>
            <w:r>
              <w:rPr/>
              <w:t xml:space="preserve">9,136,330.87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15.12.2026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г.Могилев.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2026-1314118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строительных, специальных, монтажных, пусконаладочных работ с поставкой оборудования по объекту  «Возведение многоквартирного жилого дома по г.п.№2 в микрорайоне «Чехова» в г.Слуцке»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Слуцкого района"
</w:t>
            </w:r>
            <w:br/>
            <w:r>
              <w:rPr/>
              <w:t xml:space="preserve">Республика Беларусь, Минская обл., г. Слуцк, 223610, ул. Зеленая, 11
</w:t>
            </w:r>
            <w:br/>
            <w:r>
              <w:rPr/>
              <w:t xml:space="preserve">  600154925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Самусевич Елена Сергеевна, +375 17 9565691, uks.slutsk@tut.by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в соответствии с порядком закупок за счет собственных средств, за исключением юридических лиц,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свидетельство о государственной регистрации юридического лица;
- аттестат соответствия, дающий право осуществлять деятельность по предмету заказа, выданный в случаях и порядке, установленных законодательством.
-  аттестат соответствия, дающий право осуществлять функции генподрядчика.
- заявление участника об отсутствии задолженности 
по платежам в бюджет и ФСЗН , об отсутствии участника в реестре поставщиков (подрядчиков, иполнителей), времено не допускаемых к закупкам;
- информация о применяемой системе контроля качества работ.</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Формат ценового предложения должен быть сформулирован следующим образом:
</w:t>
            </w:r>
            <w:br/>
            <w:r>
              <w:rPr/>
              <w:t xml:space="preserve">-Неизменная договорная (контрактная) стоимость  возведения объекта – всего руб.,
</w:t>
            </w:r>
            <w:br/>
            <w:r>
              <w:rPr/>
              <w:t xml:space="preserve">В том числе
</w:t>
            </w:r>
            <w:br/>
            <w:r>
              <w:rPr/>
              <w:t xml:space="preserve">- Неизменная договорная (контрактная) стоимость   СМР руб.;
</w:t>
            </w:r>
            <w:br/>
            <w:r>
              <w:rPr/>
              <w:t xml:space="preserve">- Неизменная договорная (контрактная) стоимость   ПНР руб.;
</w:t>
            </w:r>
            <w:br/>
            <w:r>
              <w:rPr/>
              <w:t xml:space="preserve">- Неизменная договорная (контрактная) стоимость   оборудования руб.. 
</w:t>
            </w:r>
            <w:br/>
            <w:r>
              <w:rPr/>
              <w:t xml:space="preserve">- срок выполнения работ.
</w:t>
            </w:r>
            <w:br/>
            <w:r>
              <w:rPr/>
              <w:t xml:space="preserve">- условия оплаты,
</w:t>
            </w:r>
            <w:br/>
            <w:r>
              <w:rPr/>
              <w:t xml:space="preserve">- гарантийные обязательства 
</w:t>
            </w:r>
            <w:br/>
            <w:r>
              <w:rPr/>
              <w:t xml:space="preserve">- письменное подтверждение   обеспечения объекта строительными панелями, в соответствии с проектно-сметной документацией (ОАО Солигорского ДСК), с предоставлением предварительного парафированного договора на поставку материалов КПД с производителем до подписания договора строительного подряда.
</w:t>
            </w:r>
            <w:br/>
            <w:r>
              <w:rPr/>
              <w:t xml:space="preserve">В случае непредоставления в указанные сроки  подписанного договора поставки материалов с производителем панелей (ОАО «Солигорский ДСК), с указанием объемов, номенклатуры изделий и сроков поставки, соответствующих графику строительства (производства работ), предложение  участника, объявленного победителем, отклоняется с формулировкой «Отказ победителя  закупки от  подписания договора».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Вся документация по закупке представлена в разделе "Документы"</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0,00BYN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участника должны быть предоставлены не позднее срока, определенного в приглашении (экранной форме на сайте icetrade.by.), как окончательный срок для подготовки и подачи предложений,  в  Государственное предприятие «УКС Слуцкого района» по адресу: г.Слуцк, ул.Зеленая,11, на бумажном носителе в отдельных конвертах   один оригинал и две копии. На каждом конверте должна быть пометка Оригинал или Копия, указаны наименование конкурсной процедуры и наименование участника. Все листы конкурсных предложений при представлении их на бумажном носителе в отдельных конвертах должны быть пронумерованы, прошнурованы и прошиты, скреплены подписью руководителя  и круглой печатью предприятия. Каждый документ (оригинал или копия), кроме нотариально заверенного, должен быть подписан руководителем участника или уполномоченным им лицом (с предоставлением документа удостоверяющего полномочия подписывающего лица, в случае подписания документов уполномоченным лицом) и скреплен печатью предприятия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строительных, специальных, монтажных, пусконаладочных работ с поставкой оборудования по объекту 
</w:t>
            </w:r>
            <w:br/>
            <w:r>
              <w:rPr/>
              <w:t xml:space="preserve">«Возведение многоквартирного жилого дома по г.п.№2 в микрорайоне «Чехова» в г.Слуцке»</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9,615,272.00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г.Слуцк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2026-1314270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общестроительных и специализированных работ на строительстве объекта: «1РУ. СОФ. Строительство объединенного шламохранилища». Первая очередь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  691552866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разрешительным документам, исходным данным, техническим и строительным решениям:
</w:t>
            </w:r>
            <w:br/>
            <w:r>
              <w:rPr/>
              <w:t xml:space="preserve">8 (0174)-23-35-26 – заместитель директора по строительству Горбаченко Дмитрий Анатольевич;
</w:t>
            </w:r>
            <w:br/>
            <w:r>
              <w:rPr/>
              <w:t xml:space="preserve">-по вопросам оформления конкурсного предложения:
</w:t>
            </w:r>
            <w:br/>
            <w:r>
              <w:rPr/>
              <w:t xml:space="preserve">8 (0174) 23-35-99 – начальник СДО Тараскова Виктория Степановна 8-0174-23-35-90,v.taraskova@kali.by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общестроительных и специализированных работ на строительстве объекта: «1РУ. СОФ. Строительство объединенного шламохранилища». Первая очередь</w:t>
            </w:r>
          </w:p>
        </w:tc>
        <w:tc>
          <w:tcPr>
            <w:tcW w:w="5100" w:type="dxa"/>
            <w:shd w:val="clear" w:fill="fdf5e8"/>
            <w:noWrap/>
          </w:tcPr>
          <w:p>
            <w:pPr>
              <w:ind w:left="113.47199999999999" w:right="113.47199999999999" w:firstLine="0" w:hanging="0"/>
              <w:spacing w:before="120" w:after="120"/>
            </w:pPr>
            <w:r>
              <w:rPr/>
              <w:t xml:space="preserve">1 шт.,</w:t>
            </w:r>
            <w:br/>
            <w:r>
              <w:rPr/>
              <w:t xml:space="preserve">21,215,666.20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41.00.20.200</w:t>
            </w:r>
          </w:p>
        </w:tc>
      </w:tr>
    </w:tbl>
    <w:p/>
    <w:p>
      <w:pPr>
        <w:ind w:left="113.47199999999999" w:right="113.47199999999999" w:firstLine="0" w:hanging="0"/>
        <w:spacing w:before="120" w:after="120"/>
      </w:pPr>
      <w:r>
        <w:rPr>
          <w:b w:val="1"/>
          <w:bCs w:val="1"/>
        </w:rPr>
        <w:t xml:space="preserve">Процедура закупки № 2026-1312200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работ по разборке покрытий, МАФ и ограждений, устройству проездов, дорожек и площадок, установке МАФ, устройству водоотводных лотков, вертикальной планировки, вырубке деревьев, озеленению и компенсационным посадкам на объекте «Реконструкция производственного корпуса №1 ООО «Амкодор-Можа», расположенного по адресу: г. Крупки, ул. Московская, 18/3»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"СТРОЙТРЕСТ № 35"
</w:t>
            </w:r>
            <w:br/>
            <w:r>
              <w:rPr/>
              <w:t xml:space="preserve">Республика Беларусь, г. Минск,  220013, ул. Я. Коласа, 38
</w:t>
            </w:r>
            <w:br/>
            <w:r>
              <w:rPr/>
              <w:t xml:space="preserve">+375 17 331 41 89
</w:t>
            </w:r>
            <w:br/>
            <w:r>
              <w:rPr/>
              <w:t xml:space="preserve"> tender35trest@tut.by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Давыдовская Ирина Николаевна, тел: +375172341311, факс: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комплекса работ по разборке покрытий, МАФ и ограждений, устройству проездов, дорожек и площадок, установке МАФ, устройству водоотводных лотков, вертикальной планировки, вырубке деревьев, озеленению и компенсационным посадкам на объекте «Реконструкция производственного корпуса №1 ООО «Амкодор-Можа», расположенного по адресу: г. Крупки, ул. Московская, 18/3»</w:t>
            </w:r>
          </w:p>
        </w:tc>
        <w:tc>
          <w:tcPr>
            <w:tcW w:w="5100" w:type="dxa"/>
            <w:shd w:val="clear" w:fill="fdf5e8"/>
            <w:noWrap/>
          </w:tcPr>
          <w:p>
            <w:pPr>
              <w:ind w:left="113.47199999999999" w:right="113.47199999999999" w:firstLine="0" w:hanging="0"/>
              <w:spacing w:before="120" w:after="120"/>
            </w:pPr>
            <w:r>
              <w:rPr/>
              <w:t xml:space="preserve">1 раб.,</w:t>
            </w:r>
            <w:br/>
            <w:r>
              <w:rPr/>
              <w:t xml:space="preserve">2,999,696.08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 строительства «Реконструкция производственного корпуса №1 ООО «Амкодор-Можа», расположенного по адресу: г. Крупки, ул. Московская, 18/3», Минская область, г. Крупки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w:t>
            </w:r>
          </w:p>
        </w:tc>
      </w:tr>
    </w:tbl>
    <w:p/>
    <w:p>
      <w:pPr>
        <w:ind w:left="113.47199999999999" w:right="113.47199999999999" w:firstLine="0" w:hanging="0"/>
        <w:spacing w:before="120" w:after="120"/>
      </w:pPr>
      <w:r>
        <w:rPr>
          <w:b w:val="1"/>
          <w:bCs w:val="1"/>
        </w:rPr>
        <w:t xml:space="preserve">Процедура закупки № 2026-1311545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Реконструкция очистных сооружений канализации г. Гомеля в д.Уза. 6 очередь. 2 пусковой комплекс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производственное унитарное предприятие "Гомельводоканал"
</w:t>
            </w:r>
            <w:br/>
            <w:r>
              <w:rPr/>
              <w:t xml:space="preserve">Республика Беларусь, Гомельская обл., г. Гомель, 246032, ул. Малайчука, 6
</w:t>
            </w:r>
            <w:br/>
            <w:r>
              <w:rPr/>
              <w:t xml:space="preserve">  400051864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Кобеков Кирилл Васильевич, (0232) 35-85-23, oks@gomelvodokanal.by
</w:t>
            </w:r>
            <w:br/>
            <w:r>
              <w:rPr/>
              <w:t xml:space="preserve">Глушаков Алексей Александрович, (0232) 35-85-14, oks@gomelvodokanal.by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для предварительного квалификационного отбора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Реконструкция очистных сооружений канализации г. Гомеля в д.Уза. 6 очередь. 2 пусковой комплекс</w:t>
            </w:r>
          </w:p>
        </w:tc>
        <w:tc>
          <w:tcPr>
            <w:tcW w:w="5100" w:type="dxa"/>
            <w:shd w:val="clear" w:fill="fdf5e8"/>
            <w:noWrap/>
          </w:tcPr>
          <w:p>
            <w:pPr>
              <w:ind w:left="113.47199999999999" w:right="113.47199999999999" w:firstLine="0" w:hanging="0"/>
              <w:spacing w:before="120" w:after="120"/>
            </w:pPr>
            <w:r>
              <w:rPr/>
              <w:t xml:space="preserve">1 ед.,</w:t>
            </w:r>
            <w:br/>
            <w:r>
              <w:rPr/>
              <w:t xml:space="preserve">10,023,489.64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42.21.23.200</w:t>
            </w:r>
          </w:p>
        </w:tc>
      </w:tr>
    </w:tbl>
    <w:p/>
    <w:p>
      <w:pPr>
        <w:ind w:left="113.47199999999999" w:right="113.47199999999999" w:firstLine="0" w:hanging="0"/>
        <w:spacing w:before="120" w:after="120"/>
      </w:pPr>
      <w:r>
        <w:rPr>
          <w:b w:val="1"/>
          <w:bCs w:val="1"/>
        </w:rPr>
        <w:t xml:space="preserve">Процедура закупки № 2026-1312034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для выполнения строительно-монтажных и пусконаладочных работ на объекте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ул. Фабрициуса, 30
</w:t>
            </w:r>
            <w:br/>
            <w:r>
              <w:rPr/>
              <w:t xml:space="preserve">  100049731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Болтуцкий Олег Станиславович, +375 44 717 30 85, oks4@belmedpreparaty.com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закупки может быть любое юридическое лицо/индивидуальный предприниматель, независимо от организационно – правовой формы собственности, места нахождения.
Не могут быть участниками процедуры закупки юридическое лицо/индивидуальный предприниматель, включенные в реестр поставщиков (подрядчиков, исполнителей), временно не допускаемых к закупкам.
Юридическое лицо/индивидуальный предприниматель не должны находиться в процессе ликвидации, реорганизации/в стадии прекращения деятельности или быть признанными в установленном законодательными актами порядке экономически несостоятельными (банкротами), за исключением нахождения в процедуре санации.
Участники должны обладать достаточным опытом и квалификацией для выполнения работ. Для участия в закупке участники предоставляют конкурсное предложение в соответствии с требованиями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Без процедуры снижения цены заказа. Полный комплект проектной документации можно скачать по ссылке: https://drive.google.com/file/d/1AQMXVk4rhxaoeQAIC5se4Zq4GApKvmVT/view?usp=sharing</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прилагаются к процедуре закупки в электронном виде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Конкурсное предложение оформляется участником в электронном виде единым документом (формат PDF) на русском языке и направляется по электронной почте e-mail: oks4@belmedpreparaty.com с указанием темы письма – «Конкурсное предложение».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для выполнения строительно-монтажных и пусконаладочных работ, поставки оборудования в рамках строительства объекта «Возведение здания котельной по пер. Фабрициуса, 3 в г. Минске»</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6,721,087.00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28.02.2028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пер. Фабрициуса,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2026-1313007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работ по объекту: «Модернизация здания специализированного здравоохранения и предоставления социальных услуг (блок Г, Д) УЗ  «Солигорская ЦРБ», расположенного по адресу: Минская область, г.Солигорск, ул. Коржа, 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Солигорского района"
</w:t>
            </w:r>
            <w:br/>
            <w:r>
              <w:rPr/>
              <w:t xml:space="preserve">Республика Беларусь, Минская обл., г. Солигорск, 223710, ул. Л. Комсомола, 24-1
</w:t>
            </w:r>
            <w:br/>
            <w:r>
              <w:rPr/>
              <w:t xml:space="preserve">  600052863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Шехова Светлана Павловна, +375 17 423 64 88, sol-uks@yandex.by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здравоохранения  «Солигорская центральная районная больница», 223710, Республика Беларусь, Минская область, г. Солигорск, ул. Коржа,1. УНП 600122797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Проектная документация предоставляется в электронном виде, не позднее двух рабочих дней со дня письменного обращения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работ по объекту: «Модернизация здания специализированного здравоохранения и предоставления социальных услуг (блок Г, Д) УЗ  «Солигорская ЦРБ», расположенного по адресу: Минская область, г.Солигорск, ул. Коржа, 1»</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4,691,796.73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г. Солигорск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41.00.20.300</w:t>
            </w:r>
          </w:p>
        </w:tc>
      </w:tr>
    </w:tbl>
    <w:p/>
    <w:p>
      <w:pPr>
        <w:ind w:left="113.47199999999999" w:right="113.47199999999999" w:firstLine="0" w:hanging="0"/>
        <w:spacing w:before="120" w:after="120"/>
      </w:pPr>
      <w:r>
        <w:rPr>
          <w:b w:val="1"/>
          <w:bCs w:val="1"/>
        </w:rPr>
        <w:t xml:space="preserve">Процедура закупки № 2026-1313391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и иных специальных работ объекта строительства «Реконструкция здания цеха заменителя цельного молока и сухого обезжиренного молока по внедрению производства сухого концентрата молочного белка КМБ-80 по адресу: Гродненская область, Лидский район, г. Лида, ул. Энгельса, 116/23, инвентарный номер 420/С-2510»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Лидского района"
</w:t>
            </w:r>
            <w:br/>
            <w:r>
              <w:rPr/>
              <w:t xml:space="preserve">Республика Беларусь, Гродненская обл., г. Лида, 231300, ул. Черняховского, 42
</w:t>
            </w:r>
            <w:br/>
            <w:r>
              <w:rPr/>
              <w:t xml:space="preserve">  590588774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Цемкало Екатерина Александровна, +375333200389, ecemkalo@mail.ru</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«Лидский молочно-консервный комбинат»;
</w:t>
            </w:r>
            <w:br/>
            <w:r>
              <w:rPr/>
              <w:t xml:space="preserve">место нахождения: 231300, Гродненская обл., г. Лида, ул. Энгельса, 116;
</w:t>
            </w:r>
            <w:br/>
            <w:r>
              <w:rPr/>
              <w:t xml:space="preserve">учетный номер плательщика: 500016587;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Фамилия, имя, отчество контактного лица: Черноусов Александр Сергеевич - ведущий инженер по организации, эксплуатации и ремонту зданий и сооружений;
</w:t>
            </w:r>
            <w:br/>
            <w:r>
              <w:rPr/>
              <w:t xml:space="preserve">номер контактного телефона/факса: + 375 44 55 77 814;
</w:t>
            </w:r>
            <w:br/>
            <w:r>
              <w:rPr/>
              <w:t xml:space="preserve">адрес электронной почты: aliaksandr_charnavusau@milida.org;</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231300, Гродненская область, г. Лида, ул. Черняховского, 42, до 10.00 часов «18» марта 2026 года.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231300, Гродненская область, г. Лида, ул. Черняховского, 42, до 10.00 часов «18» марта 2026 года.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и иных специальных работ объекта строительства «Реконструкция здания цеха заменителя цельного молока и сухого обезжиренного молока по внедрению производства сухого концентрата молочного белка КМБ-80 по адресу: Гродненская область, Лидский район, г. Лида, ул. Энгельса, 116/23, инвентарный номер 420/С-2510»</w:t>
            </w:r>
          </w:p>
        </w:tc>
        <w:tc>
          <w:tcPr>
            <w:tcW w:w="5100" w:type="dxa"/>
            <w:shd w:val="clear" w:fill="fdf5e8"/>
            <w:noWrap/>
          </w:tcPr>
          <w:p>
            <w:pPr>
              <w:ind w:left="113.47199999999999" w:right="113.47199999999999" w:firstLine="0" w:hanging="0"/>
              <w:spacing w:before="120" w:after="120"/>
            </w:pPr>
            <w:r>
              <w:rPr/>
              <w:t xml:space="preserve">1 ед.,</w:t>
            </w:r>
            <w:br/>
            <w:r>
              <w:rPr/>
              <w:t xml:space="preserve">30,338,476.68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03.03.2028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«Лидский молочно-консервный комбинат» по адресу: Республика Беларусь, Гродненская обл., г. Лида, ул. Энгельса 116/23.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2026-1313624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Переговоры по выбору субподрядной организации на выполнение комплекса электромонтажных работ на объекте "Реконструкция здания цеха цельномолочной продукции по адресу: Брестская область, г. Пружаны, ул. Горина-Коляды, 26а"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Строительное коммунальное унитарное предприятие "Трест Минскпромстрой"
</w:t>
            </w:r>
            <w:br/>
            <w:r>
              <w:rPr/>
              <w:t xml:space="preserve">Республика Беларусь, г. Минск,  220102, пр. Партизанский, 144, каб. 27
</w:t>
            </w:r>
            <w:br/>
            <w:r>
              <w:rPr/>
              <w:t xml:space="preserve">+375 17 373 85 73
</w:t>
            </w:r>
            <w:br/>
            <w:r>
              <w:rPr/>
              <w:t xml:space="preserve"> info@mps.by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Гуценович Анастасия Сергеевна, Раб. тел. +375-33-602-87-49. e-mail: pto@mps.by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Переговоры по выбору субподрядной организации на выполнение комплекса электромонтажных работ на объекте &amp;quot;Реконструкция здания цеха цельномолочной продукции по адресу: Брестская область, г. Пружаны, ул. Горина-Коляды, 26а&amp;quot;</w:t>
            </w:r>
          </w:p>
        </w:tc>
        <w:tc>
          <w:tcPr>
            <w:tcW w:w="5100" w:type="dxa"/>
            <w:shd w:val="clear" w:fill="fdf5e8"/>
            <w:noWrap/>
          </w:tcPr>
          <w:p>
            <w:pPr>
              <w:ind w:left="113.47199999999999" w:right="113.47199999999999" w:firstLine="0" w:hanging="0"/>
              <w:spacing w:before="120" w:after="120"/>
            </w:pPr>
            <w:r>
              <w:rPr/>
              <w:t xml:space="preserve">1 компл.,</w:t>
            </w:r>
            <w:br/>
            <w:r>
              <w:rPr/>
              <w:t xml:space="preserve">4,136,896.59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Пружаны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43.21</w:t>
            </w:r>
          </w:p>
        </w:tc>
      </w:tr>
    </w:tbl>
    <w:p/>
    <w:p>
      <w:pPr>
        <w:ind w:left="113.47199999999999" w:right="113.47199999999999" w:firstLine="0" w:hanging="0"/>
        <w:spacing w:before="120" w:after="120"/>
      </w:pPr>
      <w:r>
        <w:rPr>
          <w:b w:val="1"/>
          <w:bCs w:val="1"/>
        </w:rPr>
        <w:t xml:space="preserve">Процедура закупки № 2026-1313651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строительно-монтажных работ на объекте «Строительство многоквартирных жилых домов в районе ул. Заречная в г.Заславль». Жилой дом №1 и №2 по ГП» (жилой дом №2)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"СОЛИГОРСКИЙ ДОМОСТРОИТЕЛЬНЫЙ КОМБИНАТ"
</w:t>
            </w:r>
            <w:br/>
            <w:r>
              <w:rPr/>
              <w:t xml:space="preserve">Республика Беларусь, Минская обл., Солигорский район, Чижевичский сельсовет, 24/14, 223710, Любанское шоссе
</w:t>
            </w:r>
            <w:br/>
            <w:r>
              <w:rPr/>
              <w:t xml:space="preserve">(0174) 263140
</w:t>
            </w:r>
            <w:br/>
            <w:r>
              <w:rPr/>
              <w:t xml:space="preserve"> info@dsk.by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Рулинская Елена Александровна, 80174 263139
</w:t>
            </w:r>
            <w:br/>
            <w:r>
              <w:rPr/>
              <w:t xml:space="preserve">Гречуха Ольга Валерьевна (оформление документации), 80174 263139
</w:t>
            </w:r>
            <w:br/>
            <w:r>
              <w:rPr/>
              <w:t xml:space="preserve">электронная почта sdo@dsk.by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Без предварительного квалификационного отбора претендентов.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комплекса строительно-монтажных работ на объекте «Строительство многоквартирных жилых домов в районе ул. Заречная в г.Заславль». Жилой дом №1 и №2 по ГП» (жилой дом №2)</w:t>
            </w:r>
          </w:p>
        </w:tc>
        <w:tc>
          <w:tcPr>
            <w:tcW w:w="5100" w:type="dxa"/>
            <w:shd w:val="clear" w:fill="fdf5e8"/>
            <w:noWrap/>
          </w:tcPr>
          <w:p>
            <w:pPr>
              <w:ind w:left="113.47199999999999" w:right="113.47199999999999" w:firstLine="0" w:hanging="0"/>
              <w:spacing w:before="120" w:after="120"/>
            </w:pPr>
            <w:r>
              <w:rPr/>
              <w:t xml:space="preserve">1 раб.,</w:t>
            </w:r>
            <w:br/>
            <w:r>
              <w:rPr/>
              <w:t xml:space="preserve">3,740,275.59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прикрепленным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2026-1314403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подрядчика для выполнения строительно-монтажных и пусконаладочных работ, закупки и поставки оборудования на объекте «Техническая модернизация систем контроля и управления доступом, расположенных по адресу: г. Минск, тер. Национального аэропорта Минск»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"Национальный аэропорт Минск"
</w:t>
            </w:r>
            <w:br/>
            <w:r>
              <w:rPr/>
              <w:t xml:space="preserve">Республика Беларусь, г. Минск,  220054, тер. Национального аэропорта "Минск"
</w:t>
            </w:r>
            <w:br/>
            <w:r>
              <w:rPr/>
              <w:t xml:space="preserve">  600048566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Клещик Оксана Ивановна, +375172791009, zakupki@airport.by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настоящей документации по закупке и иным документам по предмету закупки, за исключением юридических лиц и индивидуальных предпринимателей:
- включенных в реестр поставщиков (подрядчиков, исполнителей), временно не допускаемых к закупкам;
- не являющихся производителями или сбытовыми организациями (официальными торговыми представителями), в случае, если в процедуре закупки участвует не менее двух производителей и (или) сбытовых организаций (официального торгового представителя)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 находящихся в процессе ликвидации, реорганизации (за исключением юридических лиц, реорганизуемых в форме присоединения к нему другого юридического лица),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
- представившие неполную (неточную) информацию о себе и отказавшиеся представить соответствующую информацию в приемлемые для предприятия сроки;
- не соответствующий требованиям заказчика, указанным в документации по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Установлены в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Для подачи предложения и присутствия на заседании конкурсной комиссии для оформления пропуска  участнику необходимо заблаговременно (за два дня до заседания комиссии) направить заявку на бланке организации на электронные адреса: zakupki@airport.by,  uks@airport.by,  оформленную в соответствии с приложением 2 к документации по закупке. 
</w:t>
            </w:r>
            <w:br/>
            <w:r>
              <w:rPr/>
              <w:t xml:space="preserve">  
</w:t>
            </w:r>
            <w:br/>
            <w:r>
              <w:rPr/>
              <w:t xml:space="preserve">Во избежание опозданий к моменту окончания подачи предложений и заседанию конкурсной комиссии участникам необходимо учитывать удаленность РУП «Национальный аэропорт Минск» от г. Минска, а также время, необходимое для получения пропуска на контрольно-пропускном пункте № 1 и заблаговременно прибывать на территорию Национального аэропорта «Минск».
</w:t>
            </w:r>
            <w:br/>
            <w:r>
              <w:rPr/>
              <w:t xml:space="preserve">
</w:t>
            </w:r>
            <w:br/>
            <w:r>
              <w:rPr/>
              <w:t xml:space="preserve">Форма проведения закупки – с проведением процедуры улучшения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закупке и иные документы по предмету закупки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 вместе с приглашением к участию в процедуре закупки, за исключением проектной документации. Для получения проектной документации участнику необходимо направить заказчику сообщение о предоставлении указанных документов на адрес электронной почты zakupki@airport.by. Участнику будет направлена ссылка на скачивание документов из облачного хранилища файлов.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принимаются: 
</w:t>
            </w:r>
            <w:br/>
            <w:r>
              <w:rPr/>
              <w:t xml:space="preserve">почтой по адресу: 220054 г. Минск, тер. Национального аэропорта «Минск», РУП «Национальный аэропорт Минск», УКС;*
</w:t>
            </w:r>
            <w:br/>
            <w:r>
              <w:rPr/>
              <w:t xml:space="preserve">Примечание:
</w:t>
            </w:r>
            <w:br/>
            <w:r>
              <w:rPr/>
              <w:t xml:space="preserve">* – в случае отправления предложения почтой участнику необходимо учитывать, что доставка почтовых отправлений в общий отдел предприятия осуществляется в рабочие дни один раз в день после 12:00.
</w:t>
            </w:r>
            <w:br/>
            <w:r>
              <w:rPr/>
              <w:t xml:space="preserve">нарочным: тер. Национального аэропорта «Минск», здание аварийно-спасательной станции (штаб), управление   капитального   строительства, 
</w:t>
            </w:r>
            <w:br/>
            <w:r>
              <w:rPr/>
              <w:t xml:space="preserve">каб. № 101 (секретарю комиссии). 
</w:t>
            </w:r>
            <w:br/>
            <w:r>
              <w:rPr/>
              <w:t xml:space="preserve">
</w:t>
            </w:r>
            <w:br/>
            <w:r>
              <w:rPr/>
              <w:t xml:space="preserve">Предложение участника должно быть оформлено в письменной форме на бумажном носителе и представлено в запечатанном конверте в двух оригинальных экземплярах, на котором необходимо указать наименование предмета закупки, полное наименование участника, организационно-правовую форму, почтовый адрес, контактные данные.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подрядчика для выполнения строительно-монтажных и пусконаладочных работ, закупки и поставки оборудования на объекте «Техническая модернизация систем контроля и управления доступом, расположенных по адресу: г. Минск, тер. Национального аэропорта Минск»</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3,329,255.00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тер. Национального аэропорта «Минск». Объект расположен на территории Национального аэропорта «Минск» на удалении от города, административно входит в состав Октябрьского района г. Минска.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43.21.10.500</w:t>
            </w:r>
          </w:p>
        </w:tc>
      </w:tr>
    </w:tbl>
    <w:p/>
    <w:p>
      <w:pPr>
        <w:ind w:left="113.47199999999999" w:right="113.47199999999999" w:firstLine="0" w:hanging="0"/>
        <w:spacing w:before="120" w:after="120"/>
      </w:pPr>
      <w:r>
        <w:rPr>
          <w:b w:val="1"/>
          <w:bCs w:val="1"/>
        </w:rPr>
        <w:t xml:space="preserve">Процедура закупки № 2026-1314428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Предмет закупки – закупка строительно-монтажных работ при реконструкции объекта строительства (далее – генподрядных работ):  Реконструкция базы Осиповичского РЭС по ул.Проектируемой,4 в г.Осиповичи" (2-я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"Могилевэнерго" филиал "Бобруйские электрические сети"
</w:t>
            </w:r>
            <w:br/>
            <w:r>
              <w:rPr/>
              <w:t xml:space="preserve">Республика Беларусь, Могилевская обл., г. Бобруйск, 213827, Ул. Урицкого 122-а
</w:t>
            </w:r>
            <w:br/>
            <w:r>
              <w:rPr/>
              <w:t xml:space="preserve">  700169741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Заместитель директор по капитальному строительству Толстик Александр Григорьевич, +375 22 568 02 55, bes@bes.mogilev.energo.net.by, начальник отдела капитального строительства Болбас Дмитрий Владимирович, +375 22 568 03 70, инженер отдела капитального строительства Чёрная Ирина Васильевна,+375 22 568 03 22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процедуры закупки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проект договора строительного подряда, а также имеющаяся  в электронном виде проектная документация будут размещены на www.icetrade.by., а также по запросу потенциальных участником на электронный адрес bes@bes.mogilev.energo.by., будет направлена в  указанный адрес участника.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Конверты, содержащие конкурсные предложения Участников должны быть представлены по адресу:  213800, г. Бобруйск, ул. Урицкого, 122а, в ГДиКИ филиала «Бобруйские электрические сети» РУП «Могилевэнерго» до14час.00мин. 07.04.2026 и зарегистрированы в установленном  порядке  филиала «Бобруйские электрические сети» РУП «Могилёвэнерго», тел. 8-0225-68-03-67; 8-0225-68-03-56.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Предмет закупки – закупка строительно-монтажных работ при реконструкции объекта строительства (далее – генподрядных работ):  Реконструкция базы Осиповичского РЭС по ул.Проектируемой,4 в г.Осиповичи&amp;quot; (2-я очередь строительства).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7,260,540.00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область, г. Осиповичи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41.00.40.200</w:t>
            </w:r>
          </w:p>
        </w:tc>
      </w:tr>
    </w:tbl>
    <w:p/>
    <w:p>
      <w:pPr>
        <w:ind w:left="113.47199999999999" w:right="113.47199999999999" w:firstLine="0" w:hanging="0"/>
        <w:spacing w:before="120" w:after="120"/>
      </w:pPr>
      <w:r>
        <w:rPr>
          <w:b w:val="1"/>
          <w:bCs w:val="1"/>
        </w:rPr>
        <w:t xml:space="preserve">Процедура закупки № 2026-1314432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строительство объекта «Проект застройки в квартале улиц Советская-Федюнинского-Лепешинского в г. Гомеле. Расчетно-планировочный квартал №2. Возведение многоквартирного жилого дома №1, 1а, 1б по генплану» 1 очередь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"Гомельское областное управление капитального строительства"
</w:t>
            </w:r>
            <w:br/>
            <w:r>
              <w:rPr/>
              <w:t xml:space="preserve">Республика Беларусь, Гомельская обл., г. Гомель, 246050, ул. Билецкого, 7
</w:t>
            </w:r>
            <w:br/>
            <w:r>
              <w:rPr/>
              <w:t xml:space="preserve">  400074310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Начальник отдела закупок и материально-технического обеспечения Мандрыкин Роман Александрович 
</w:t>
            </w:r>
            <w:br/>
            <w:r>
              <w:rPr/>
              <w:t xml:space="preserve">8(0232) 204748, obluks10@mail.gomel.by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прикрепленному приглашению. Прилагается.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прикрепленному приглашению. Прилагается.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прикрепленному приглашению. Прилагается.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предоставляется потенциальным участникам в электронном виде, на основании письменной заявки (сообщения) о своем согласии на участие в процедуре закупки. Заявка (сообщение) направляется заказчику (организатору)* по электронной почте obluks10@mail.gomel.by и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Заказчик (организатор) представляет потенциальному участнику документацию о закупке не позднее одного рабочего дня следующего за днем выполнения участником условий приобретения (получения) документации.</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Нарочно, либо по почте: 246050 г. Гомель, ул. Билецкого, 7, Государственное предприятие «Гомельское областное УКС» (отдел закупок и материально-технического обеспечения).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строительство объекта «Проект застройки в квартале улиц Советская-Федюнинского-Лепешинского в г. Гомеле. Расчетно-планировочный квартал №2. Возведение многоквартирного жилого дома №1, 1а, 1б по генплану» 1 очередь</w:t>
            </w:r>
          </w:p>
        </w:tc>
        <w:tc>
          <w:tcPr>
            <w:tcW w:w="5100" w:type="dxa"/>
            <w:shd w:val="clear" w:fill="fdf5e8"/>
            <w:noWrap/>
          </w:tcPr>
          <w:p>
            <w:pPr>
              <w:ind w:left="113.47199999999999" w:right="113.47199999999999" w:firstLine="0" w:hanging="0"/>
              <w:spacing w:before="120" w:after="120"/>
            </w:pPr>
            <w:r>
              <w:rPr/>
              <w:t xml:space="preserve">1 шт.,</w:t>
            </w:r>
            <w:br/>
            <w:r>
              <w:rPr/>
              <w:t xml:space="preserve">20,792,831.77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15.03.2027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квартал улиц Советская-Федюнинского-Лепешинского в г. Гомеле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2026-1314553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и поставка оборудования на объекте: «Строительство зерноочистительно-сушильного комплекса с отделением хранения зерна на 6000 тонн, расположенного по адресу: Щучинский р-н, Василишковский с/с, около д.Костенево»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Волковысского района"
</w:t>
            </w:r>
            <w:br/>
            <w:r>
              <w:rPr/>
              <w:t xml:space="preserve">Республика Беларусь, Гродненская обл., г.Волковыск, 231900, ул. Дзержинского,3
</w:t>
            </w:r>
            <w:br/>
            <w:r>
              <w:rPr/>
              <w:t xml:space="preserve">  500042546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Кравченко Павел Викторович, +375 1512 5 13 77, volkovysk-uks@yandex.by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согласно условиям договора на комплексное управление строительной деятельностью</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ОАО "Василишки", УНП 500000242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01514 7 93 30 Иван Николаевич</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и поставка оборудования на объекте: «Строительство зерноочистительно-сушильного комплекса с отделением хранения зерна на 6000 тонн, расположенного по адресу: Щучинский р-н, Василишковский с/с, около д.Костенево»</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4,462,192.94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22.09.2026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2026-1314976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для строительства объекта «Многоквартирный жилой дом по ул. Приозерная г. Житковичи»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Житковичского района"
</w:t>
            </w:r>
            <w:br/>
            <w:r>
              <w:rPr/>
              <w:t xml:space="preserve">Республика Беларусь, Гомельская обл., г. Житковичи, 247960, ул. Ленина, 6
</w:t>
            </w:r>
            <w:br/>
            <w:r>
              <w:rPr/>
              <w:t xml:space="preserve">  400043811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Мотрук Светлана Петровна, 80235354053, zhitckovichi.uks@mail.gomel.by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приглашению (прилагается), а также документации  запроса ценовых предложений (направляется участнику)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приглашению (прилагается), а также документации  запроса ценовых предложений (направляется участнику)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приглашению (прилагается), а также документации  запроса ценовых предложений (направляется участнику)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запроса ценовых предложений, проектно-сметная документация, проект договора направляются заказчиком в форме электронного документа не позднее 2 (двух) рабочих дней со дня письменного обращения участника. Передача данных документов осуществляется организатором на указанный участником  адрес электронной почты.</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Участники разрабатывают предложения, соответствующие условиям документации о закупке и не позднее установленного срока, направляют предложение на бумажном носителе, в запечатанном конверте. Все листы предложения должны быть пронумерованы, прошиты и опечатаны с указанием количества листов. Каждый документ (оригинал или копия), кроме нотариально заверенного, должен быть подписан руководителем участника или уполномоченным им лицом. Предложения регистрируются комиссией в порядке их поступления с указанием даты и времени.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для строительства объекта «Многоквартирный жилой дом по ул. Приозерная г. Житковичи»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7,122,800.00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Гомельская обл., г.Житковичи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2026-1315155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Разборка и устройство трамвайных путей на объекте: «Экспериментальный многофункциональный комплекс «Северный Берег». Реконструкция Старовиленского тракта на участке от пересечения Долгиновского тракта с пер.Червякова до ул.Нововиленская в г.Минске» 1 очередь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"Трест №15 "Спецстрой"
</w:t>
            </w:r>
            <w:br/>
            <w:r>
              <w:rPr/>
              <w:t xml:space="preserve">Республика Беларусь, г. Минск,  220034, ул. Козлова,18
</w:t>
            </w:r>
            <w:br/>
            <w:r>
              <w:rPr/>
              <w:t xml:space="preserve">(017) 294-86-87
</w:t>
            </w:r>
            <w:br/>
            <w:r>
              <w:rPr/>
              <w:t xml:space="preserve"> okim@trest15.by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Кудеркова Светлана Григорьевна, тел: +375 17 294 24 26, факс: +375 17 294 04 92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комплекса работ по разборке и устройству трамвайных путей, переустройству контактной сети трамвая, переустройству кабельной линии 0,6кВ, устройству грозозащиты и установке навеса-рефюж на трамвайной остановке на объекте: «Экспериментальный многофункциональный комплекс «Северный Берег». Реконструкция Старовиленского тракта на участке от пересечения Долгиновского тракта с пер.Червякова до ул.Нововиленская в г.Минске» 1 очередь</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3,071,750.28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Центральный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42.12.20.600</w:t>
            </w:r>
          </w:p>
        </w:tc>
      </w:tr>
    </w:tbl>
    <w:p/>
    <w:p>
      <w:pPr>
        <w:ind w:left="113.47199999999999" w:right="113.47199999999999" w:firstLine="0" w:hanging="0"/>
        <w:spacing w:before="120" w:after="120"/>
      </w:pPr>
      <w:r>
        <w:rPr>
          <w:b w:val="1"/>
          <w:bCs w:val="1"/>
        </w:rPr>
        <w:t xml:space="preserve">Процедура закупки № 2026-1315199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Вырубка и пересадка деревьев и кустарников, компенсационные посадки, устройство газона и укрепление откосов на объекте: «Жилой комплекс в районе дер.Колодищи Минского района». 1-я очередь строительства. Улично-дорожная сеть. Подъездная дорога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"Трест №15 "Спецстрой"
</w:t>
            </w:r>
            <w:br/>
            <w:r>
              <w:rPr/>
              <w:t xml:space="preserve">Республика Беларусь, г. Минск,  220034, ул. Козлова,18
</w:t>
            </w:r>
            <w:br/>
            <w:r>
              <w:rPr/>
              <w:t xml:space="preserve">(017) 294-86-87
</w:t>
            </w:r>
            <w:br/>
            <w:r>
              <w:rPr/>
              <w:t xml:space="preserve"> okim@trest15.by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Кудеркова Светлана Григорьевна, тел: +375 17 294 24 26, факс: +375 17 294 04 92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комплекса работ по вырубке и пересадке деревьев и кустарников, компенсационным посадкам, устройству газона и укреплению откосов на объекте: «Жилой комплекс в районе дер.Колодищи Минского района». 1-я очередь строительства. Улично-дорожная сеть. Подъездная дорога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9,346,467.96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Заводской район, Партизанский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81.30.10</w:t>
            </w:r>
          </w:p>
        </w:tc>
      </w:tr>
    </w:tbl>
    <w:p/>
    <w:p>
      <w:pPr>
        <w:ind w:left="113.47199999999999" w:right="113.47199999999999" w:firstLine="0" w:hanging="0"/>
        <w:spacing w:before="120" w:after="120"/>
      </w:pPr>
      <w:r>
        <w:rPr>
          <w:b w:val="1"/>
          <w:bCs w:val="1"/>
        </w:rPr>
        <w:t xml:space="preserve">Процедура закупки № 2026-1313663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Цемент / камень / кирпич / песок</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Портландцемент песчанистый марки ПЦП-500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Производственно-торговое общество с ограниченной ответственностью "ТАЙФУН"
</w:t>
            </w:r>
            <w:br/>
            <w:r>
              <w:rPr/>
              <w:t xml:space="preserve">Республика Беларусь, Гродненская обл., г.Гродно, 230003, ул.Аульская,18
</w:t>
            </w:r>
            <w:br/>
            <w:r>
              <w:rPr/>
              <w:t xml:space="preserve">  500586454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Зимницкий Дмитрий Леонидович, +375 44 737 84 36, dzimnickij@taifun.by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 закупки должен быть производителем товара либо его официальным торговым представителем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10 часов 00 мин «11» марта 2026 года. Конкурсное предложение представляется в одном экземпляре в запечатанном конверте по адресу: 230003, г. Гродно, ул. Аульская, д. 18, каб. 14, либо по электронной почте: dzimnickij@taifun.by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10 часов 00 мин «11» марта 2026 года. Конкурсное предложение представляется в одном экземпляре в запечатанном конверте по адресу: 230003, г. Гродно, ул. Аульская, д. 18, каб. 14, либо по электронной почте: dzimnickij@taifun.by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Портландцемент песчанистый марки ПЦП-500</w:t>
            </w:r>
          </w:p>
        </w:tc>
        <w:tc>
          <w:tcPr>
            <w:tcW w:w="5100" w:type="dxa"/>
            <w:shd w:val="clear" w:fill="fdf5e8"/>
            <w:noWrap/>
          </w:tcPr>
          <w:p>
            <w:pPr>
              <w:ind w:left="113.47199999999999" w:right="113.47199999999999" w:firstLine="0" w:hanging="0"/>
              <w:spacing w:before="120" w:after="120"/>
            </w:pPr>
            <w:r>
              <w:rPr/>
              <w:t xml:space="preserve">20 000 т,</w:t>
            </w:r>
            <w:br/>
            <w:r>
              <w:rPr/>
              <w:t xml:space="preserve">4,380,000.00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Железнодорожным транспортом на станцию назначения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23.51.12.300</w:t>
            </w:r>
          </w:p>
        </w:tc>
      </w:tr>
    </w:tbl>
    <w:p/>
    <w:p>
      <w:pPr>
        <w:ind w:left="113.47199999999999" w:right="113.47199999999999" w:firstLine="0" w:hanging="0"/>
        <w:spacing w:before="120" w:after="120"/>
      </w:pPr>
      <w:r>
        <w:rPr>
          <w:b w:val="1"/>
          <w:bCs w:val="1"/>
        </w:rPr>
        <w:t xml:space="preserve">Процедура закупки № 2026-1314436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Цемент / камень / кирпич / песок</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Портландцемент ЦЕМ I 42,5Н ДП россыпью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"Строительно-монтажный трест № 8"
</w:t>
            </w:r>
            <w:br/>
            <w:r>
              <w:rPr/>
              <w:t xml:space="preserve">Республика Беларусь, г. Минск,  220020, ул. Пионерская, 37
</w:t>
            </w:r>
            <w:br/>
            <w:r>
              <w:rPr/>
              <w:t xml:space="preserve">  100067972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Андрей Павлович, +3757407409425, smt-8@mail.ru
</w:t>
            </w:r>
            <w:br/>
            <w:r>
              <w:rPr/>
              <w:t xml:space="preserve">Алексей Владимирович, +3757407409420, smt-8@mail.ru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(выдается по предварительной письменной заявке)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(выдается по предварительной письменной заявке)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Процедура вскрытия конвертов с предложениями Участников будет осуществляться посредством видеоконференции с применением программного комплекса Microsoft Teams.. Участники, желающие принять участие в процедуре вскрытия конвертов  посредством видеоконференции, должны в сопроводительном письме к конкурсному предложению указать регистрационный логин в программе Microsoft Teams.</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(выдается по предварительной письменной заявке)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документацией (выдается по предварительной письменной заявке)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Портландцемент ЦЕМ I 42,5Н ДП россыпью</w:t>
            </w:r>
          </w:p>
        </w:tc>
        <w:tc>
          <w:tcPr>
            <w:tcW w:w="5100" w:type="dxa"/>
            <w:shd w:val="clear" w:fill="fdf5e8"/>
            <w:noWrap/>
          </w:tcPr>
          <w:p>
            <w:pPr>
              <w:ind w:left="113.47199999999999" w:right="113.47199999999999" w:firstLine="0" w:hanging="0"/>
              <w:spacing w:before="120" w:after="120"/>
            </w:pPr>
            <w:r>
              <w:rPr/>
              <w:t xml:space="preserve">40 958 т,</w:t>
            </w:r>
            <w:br/>
            <w:r>
              <w:rPr/>
              <w:t xml:space="preserve">11,058,660.00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18.03.2026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(выдается по предварительной письменной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23.51.12.300</w:t>
            </w:r>
          </w:p>
        </w:tc>
      </w:tr>
    </w:tbl>
    <w:p/>
    <w:p>
      <w:pPr>
        <w:ind w:left="113.47199999999999" w:right="113.47199999999999" w:firstLine="0" w:hanging="0"/>
        <w:spacing w:before="120" w:after="120"/>
      </w:pPr>
      <w:r>
        <w:rPr>
          <w:b w:val="1"/>
          <w:bCs w:val="1"/>
        </w:rPr>
        <w:t xml:space="preserve">Процедура закупки № 2026-1314542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Электрические сети / конструкции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Комплектная транформаторная подстанция блочной конструкции 2БКТПБ 400кВА-10/0,4 кВ на строительство объекта Заказчика.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w:t>
            </w:r>
            <w:br/>
            <w:r>
              <w:rPr/>
              <w:t xml:space="preserve">Главный энергетик ОАО «Агрокомбинат «Дзержинский» - Воронов Владимир Анатольевич. тел. 8-044-701-99-93.
</w:t>
            </w:r>
            <w:br/>
            <w:r>
              <w:rPr/>
              <w:t xml:space="preserve">Заместитель главного энергетика – Мусик Павел Валентинович, тел. 8-029-368-88-13.
</w:t>
            </w:r>
            <w:br/>
            <w:r>
              <w:rPr/>
              <w:t xml:space="preserve">По вопросам оформления предложений: ведущий специалист по организации закупок 1 сектора отдела МТО Носенко Сергей Николаевич, тел. 8-01716-217-96.
</w:t>
            </w:r>
            <w:br/>
            <w:r>
              <w:rPr/>
              <w:t xml:space="preserve">Адрес электронной почты: nsn_da@mail.ru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 8.3.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11.03.2026 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Комплектная транформаторная подстанция блочной конструкции 2БКТПБ 400кВА-10/0,4 кВ на строительство объекта: «Создание селекционно - генетического центра в сфере птицеводства». Зона взрослого поголовья яичных кур генофонд. 3-й пусковой комплекс.</w:t>
            </w:r>
          </w:p>
        </w:tc>
        <w:tc>
          <w:tcPr>
            <w:tcW w:w="5100" w:type="dxa"/>
            <w:shd w:val="clear" w:fill="fdf5e8"/>
            <w:noWrap/>
          </w:tcPr>
          <w:p>
            <w:pPr>
              <w:ind w:left="113.47199999999999" w:right="113.47199999999999" w:firstLine="0" w:hanging="0"/>
              <w:spacing w:before="120" w:after="120"/>
            </w:pPr>
            <w:r>
              <w:rPr/>
              <w:t xml:space="preserve">1 компл.,</w:t>
            </w:r>
            <w:br/>
            <w:r>
              <w:rPr/>
              <w:t xml:space="preserve">3,630,000.00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DDP-склад Заказчика (расходы на транспортировку и страхование до объекта: «Создание селекционно - генети-ческого центра в сфере птицеводства» при д. Агарки Минского района), со-гласно Инкотермс 2010;
</w:t>
            </w:r>
            <w:br/>
            <w:r>
              <w:rPr/>
              <w:t xml:space="preserve">- для нерезидентов Республики Беларусь – DАР-склад Заказчика (расходы на транспортировку и страхование до объекта: «Создание селекционно - гене-тического центра в сфере птицеводства» при д. Агарки Минского района»),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27.12.32.253</w:t>
            </w:r>
          </w:p>
        </w:tc>
      </w:tr>
    </w:tbl>
    <w:p/>
    <w:p>
      <w:pPr>
        <w:ind w:left="113.47199999999999" w:right="113.47199999999999" w:firstLine="0" w:hanging="0"/>
        <w:spacing w:before="120" w:after="120"/>
      </w:pPr>
      <w:r>
        <w:rPr>
          <w:color w:val="red"/>
          <w:b w:val="1"/>
          <w:bCs w:val="1"/>
        </w:rPr>
        <w:t xml:space="preserve">ОТРАСЛЬ: ТАРНОЕ ХОЗЯЙСТВО </w:t>
      </w:r>
    </w:p>
    <w:p>
      <w:pPr>
        <w:ind w:left="113.47199999999999" w:right="113.47199999999999" w:firstLine="0" w:hanging="0"/>
        <w:spacing w:before="120" w:after="120"/>
      </w:pPr>
      <w:r>
        <w:rPr>
          <w:b w:val="1"/>
          <w:bCs w:val="1"/>
        </w:rPr>
        <w:t xml:space="preserve">Процедура закупки № 2026-1313406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Гофротара / бумажная упаковка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Коробки складывающиеся для упаковки наборов конфет и наборов шоколада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Заикин Андрей Сергеевич - начальник сектора упаковки отдела закупок;
</w:t>
            </w:r>
            <w:br/>
            <w:r>
              <w:rPr/>
              <w:t xml:space="preserve">Семенякина Екатерина Александровна - специалист отдела закупок; +375 (17) 229-27-77; pack@kommunarka.by.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конкурсе не допускаются:
1)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2) организации, физические лица, включая индивидуальных предпринимателей:
	представившие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открытого конкурса;
	зарекомендовавшие себя ненадлежащим образом и имеющие 3 и более акта забраковки товара в течение года по договорам поставки;
	юридические лица и индивидуальные предприниматели, включенные в реестр поставщиков, временно не допускаемых к закупкам;
	не являющиеся производителями, официальными торговыми представителями производителя в случае, если в конкурентной процедуре закупки участвует не менее одного производителя и (или) официального торгового представителя и цена предложения такого участника не ниже цены участвующего в процедуре закупки производителя и (или)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
При выявлении участника, указанного в подпункте 2.2, его предложение отклоняется.
Ответственность участника, включенного в Реестр недобросовестных поставщиков и не известившего об этом заказчика, ложится на участника.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3) участник обязан предоставить документы, свидетельствующие об опыте работы компании на рынке, технической оснащенности и возрасте печатного парка;
4)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 удостоверение о качестве;
 декларацию о соответствии ТР ТС 005/2011 «О безопасности упаковки»;
 протокол безопасности на соответствие требованиям ТР ТС 005/2011 «О безопасности упаковки» (в случае победы – сроком давности не более 1 года);
 сертификат происхождения на товар, ввозимый на территорию ЕАЭС (при необходимости);
 сертификат «Халяль» в соответствии с требованиями стандарта UAE.S GSO 2055-1:2015. В случае отсутствия данного сертификата участникам процедуры закупки необходимо предоставить письмо, подтверждающее отсутствие нехаляльных компонентов (свинины, алкоголя, наркотических веществ и др.) с блок-схемой процесса производства поставляемого товара;
 Технический Нормативный Правовой Акт производителя при первой поставке;
5) образцы на безвозмездной основе предлагаемого товара в количестве – 50 шт. для лотов 1-3, 10-12; 10 шт. для лотов 4-9, 13-26, а также арбитражных образцов (3 шт. для каждого лота с маркировкой и с сопроводительной документацией (протоколом по показателям безопасности, удостоверением о качестве, декларацией о соответствии образца)), для проведения испытаний и тестирования технологических возможностей поставщика на оборудовании СОАО «Коммунарка» (за исключением тех участников, которые осуществляли поставки промышленных партий упаковочной продукции на СОАО «Коммунарка» в период с 2024 года по 2026 год по любому из лотов или успешно прошли испытание образцов необходимых форматов и материалов) до окончательного срока подачи конкурсного предложения; 
6) другие документы по желанию участника.
Все копии документов должны быть заверены в установленном порядке!!!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Участнику необходимо представить в своем конкурсном предложении:
</w:t>
            </w:r>
            <w:br/>
            <w:r>
              <w:rPr/>
              <w:t xml:space="preserve">1) цену за 1000 шт. товара, без учета НДС, ставку НДС, цену с учетом НДС; Цена должна включать в себя всю стоимость оснастки для изготовления Товара; 
</w:t>
            </w:r>
            <w:br/>
            <w:r>
              <w:rPr/>
              <w:t xml:space="preserve">2) условия оплаты: по факту поставки Товара на склад Покупателю с отсрочкой платежа не менее 60 календарных дней;
</w:t>
            </w:r>
            <w:br/>
            <w:r>
              <w:rPr/>
              <w:t xml:space="preserve">3) условия поставки: франко-станция назначения г. Минск (для резидентов Республики Беларусь); DAP Minsk либо DDP Minsk (для нерезидентов Республики Беларусь);
</w:t>
            </w:r>
            <w:br/>
            <w:r>
              <w:rPr/>
              <w:t xml:space="preserve">4) сроки поставки (партиями согласно заявкам заказчика с марта 2026 года по 28 февраля 2027 года);
</w:t>
            </w:r>
            <w:br/>
            <w:r>
              <w:rPr/>
              <w:t xml:space="preserve">5) срок действия конкурсного предложения: не менее 90 календарных дней от даты вскрытия конвертов с конкурсными предложениями (конечного срока подачи конкурсных предложений), либо от даты фиксации окончательного конкурсного предложения при проведении переговоров по снижению цен. Заказчик вправе предложить участникам продлить срок действия конкурсных предложений, но не позднее, чем за десять календарных дней до его истечения. Срок действия конкурсного предложения распространяется на момент заключения договора и в течение срока его действия.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Выгрузка с сайта.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 Email*, по почте либо курьером (по адресу: Республика Беларусь, 220033, г. Минск, ул. Аранская, 18, СОАО «Коммунарка», сектор упаковки отдела закупок) в запечатанных конвертах с пометкой «На конкурс по выбору поставщиков коробок складывающихся для упаковки наборов конфет и наборов шоколада» и пометкой «Не вскрывать до заседания конкурсной комиссии».
</w:t>
            </w:r>
            <w:br/>
            <w:r>
              <w:rPr/>
              <w:t xml:space="preserve">* - При подаче документов на E-mail использовать почту pack@kommunarka.by с указанием в теме письма:
</w:t>
            </w:r>
            <w:br/>
            <w:r>
              <w:rPr/>
              <w:t xml:space="preserve">- название организации;
</w:t>
            </w:r>
            <w:br/>
            <w:r>
              <w:rPr/>
              <w:t xml:space="preserve">- номер и название процедуры закупки.
</w:t>
            </w:r>
            <w:br/>
            <w:r>
              <w:rPr/>
              <w:t xml:space="preserve">При подаче документов по E-mail участник освобождает этим заказчика от ответственности за преждевременное вскрытие предложения. В случае подачи конкурсного предложения посредством E-mail и признании комиссией данного участника победителем, последний обязуется предоставить заказчику оригиналы или надлежаще заверенные копии всех документов конкурсного предложения.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Коробка для набора конфет &amp;quot;Мова кветак&amp;quot;, 250 г</w:t>
            </w:r>
          </w:p>
        </w:tc>
        <w:tc>
          <w:tcPr>
            <w:tcW w:w="5100" w:type="dxa"/>
            <w:shd w:val="clear" w:fill="fdf5e8"/>
            <w:noWrap/>
          </w:tcPr>
          <w:p>
            <w:pPr>
              <w:ind w:left="113.47199999999999" w:right="113.47199999999999" w:firstLine="0" w:hanging="0"/>
              <w:spacing w:before="120" w:after="120"/>
            </w:pPr>
            <w:r>
              <w:rPr/>
              <w:t xml:space="preserve">480 000 шт.,</w:t>
            </w:r>
            <w:br/>
            <w:r>
              <w:rPr/>
              <w:t xml:space="preserve">603,134.21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Коробка для набора конфет &amp;quot;Коллекция вкусов&amp;quot;, 250 г</w:t>
            </w:r>
          </w:p>
        </w:tc>
        <w:tc>
          <w:tcPr>
            <w:tcW w:w="5100" w:type="dxa"/>
            <w:shd w:val="clear" w:fill="fdf5e8"/>
            <w:noWrap/>
          </w:tcPr>
          <w:p>
            <w:pPr>
              <w:ind w:left="113.47199999999999" w:right="113.47199999999999" w:firstLine="0" w:hanging="0"/>
              <w:spacing w:before="120" w:after="120"/>
            </w:pPr>
            <w:r>
              <w:rPr/>
              <w:t xml:space="preserve">480 000 шт.,</w:t>
            </w:r>
            <w:br/>
            <w:r>
              <w:rPr/>
              <w:t xml:space="preserve">583,875.36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Коробка для набора конфет &amp;quot;Code de fleur&amp;quot;, 250 г</w:t>
            </w:r>
          </w:p>
        </w:tc>
        <w:tc>
          <w:tcPr>
            <w:tcW w:w="5100" w:type="dxa"/>
            <w:shd w:val="clear" w:fill="fdf5e8"/>
            <w:noWrap/>
          </w:tcPr>
          <w:p>
            <w:pPr>
              <w:ind w:left="113.47199999999999" w:right="113.47199999999999" w:firstLine="0" w:hanging="0"/>
              <w:spacing w:before="120" w:after="120"/>
            </w:pPr>
            <w:r>
              <w:rPr/>
              <w:t xml:space="preserve">320 000 шт.,</w:t>
            </w:r>
            <w:br/>
            <w:r>
              <w:rPr/>
              <w:t xml:space="preserve">381,039.36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Коробка для набора конфет &amp;quot;Бельгийский трюфель&amp;quot;, 185 г</w:t>
            </w:r>
          </w:p>
        </w:tc>
        <w:tc>
          <w:tcPr>
            <w:tcW w:w="5100" w:type="dxa"/>
            <w:shd w:val="clear" w:fill="fdf5e8"/>
            <w:noWrap/>
          </w:tcPr>
          <w:p>
            <w:pPr>
              <w:ind w:left="113.47199999999999" w:right="113.47199999999999" w:firstLine="0" w:hanging="0"/>
              <w:spacing w:before="120" w:after="120"/>
            </w:pPr>
            <w:r>
              <w:rPr/>
              <w:t xml:space="preserve">80 000 шт.,</w:t>
            </w:r>
            <w:br/>
            <w:r>
              <w:rPr/>
              <w:t xml:space="preserve">129,634.20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Коробка для набора конфет &amp;quot;Трюфели&amp;quot;, 300 г</w:t>
            </w:r>
          </w:p>
        </w:tc>
        <w:tc>
          <w:tcPr>
            <w:tcW w:w="5100" w:type="dxa"/>
            <w:shd w:val="clear" w:fill="fdf5e8"/>
            <w:noWrap/>
          </w:tcPr>
          <w:p>
            <w:pPr>
              <w:ind w:left="113.47199999999999" w:right="113.47199999999999" w:firstLine="0" w:hanging="0"/>
              <w:spacing w:before="120" w:after="120"/>
            </w:pPr>
            <w:r>
              <w:rPr/>
              <w:t xml:space="preserve">480 000 шт.,</w:t>
            </w:r>
            <w:br/>
            <w:r>
              <w:rPr/>
              <w:t xml:space="preserve">591,402.24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Коробка для набора конфет &amp;quot;Трюфель капучино&amp;quot;, 360 г</w:t>
            </w:r>
          </w:p>
        </w:tc>
        <w:tc>
          <w:tcPr>
            <w:tcW w:w="5100" w:type="dxa"/>
            <w:shd w:val="clear" w:fill="fdf5e8"/>
            <w:noWrap/>
          </w:tcPr>
          <w:p>
            <w:pPr>
              <w:ind w:left="113.47199999999999" w:right="113.47199999999999" w:firstLine="0" w:hanging="0"/>
              <w:spacing w:before="120" w:after="120"/>
            </w:pPr>
            <w:r>
              <w:rPr/>
              <w:t xml:space="preserve">220 000 шт.,</w:t>
            </w:r>
            <w:br/>
            <w:r>
              <w:rPr/>
              <w:t xml:space="preserve">456,126.00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Коробка для набора конфет &amp;quot;Сладкий подарок&amp;quot;, 260 г</w:t>
            </w:r>
          </w:p>
        </w:tc>
        <w:tc>
          <w:tcPr>
            <w:tcW w:w="5100" w:type="dxa"/>
            <w:shd w:val="clear" w:fill="fdf5e8"/>
            <w:noWrap/>
          </w:tcPr>
          <w:p>
            <w:pPr>
              <w:ind w:left="113.47199999999999" w:right="113.47199999999999" w:firstLine="0" w:hanging="0"/>
              <w:spacing w:before="120" w:after="120"/>
            </w:pPr>
            <w:r>
              <w:rPr/>
              <w:t xml:space="preserve">220 000 шт.,</w:t>
            </w:r>
            <w:br/>
            <w:r>
              <w:rPr/>
              <w:t xml:space="preserve">363,792.00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Коробка для набора конфет &amp;quot;От Коммунарки с любовью&amp;quot;, 280 г</w:t>
            </w:r>
          </w:p>
        </w:tc>
        <w:tc>
          <w:tcPr>
            <w:tcW w:w="5100" w:type="dxa"/>
            <w:shd w:val="clear" w:fill="fdf5e8"/>
            <w:noWrap/>
          </w:tcPr>
          <w:p>
            <w:pPr>
              <w:ind w:left="113.47199999999999" w:right="113.47199999999999" w:firstLine="0" w:hanging="0"/>
              <w:spacing w:before="120" w:after="120"/>
            </w:pPr>
            <w:r>
              <w:rPr/>
              <w:t xml:space="preserve">220 000 шт.,</w:t>
            </w:r>
            <w:br/>
            <w:r>
              <w:rPr/>
              <w:t xml:space="preserve">329,076.00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Коробка для набора конфет &amp;quot;Птичье молоко&amp;quot;, 250 г</w:t>
            </w:r>
          </w:p>
        </w:tc>
        <w:tc>
          <w:tcPr>
            <w:tcW w:w="5100" w:type="dxa"/>
            <w:shd w:val="clear" w:fill="fdf5e8"/>
            <w:noWrap/>
          </w:tcPr>
          <w:p>
            <w:pPr>
              <w:ind w:left="113.47199999999999" w:right="113.47199999999999" w:firstLine="0" w:hanging="0"/>
              <w:spacing w:before="120" w:after="120"/>
            </w:pPr>
            <w:r>
              <w:rPr/>
              <w:t xml:space="preserve">80 000 шт.,</w:t>
            </w:r>
            <w:br/>
            <w:r>
              <w:rPr/>
              <w:t xml:space="preserve">147,840.00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Коробка для набора конфет &amp;quot;Папараць-кветка&amp;quot;, 370 г</w:t>
            </w:r>
          </w:p>
        </w:tc>
        <w:tc>
          <w:tcPr>
            <w:tcW w:w="5100" w:type="dxa"/>
            <w:shd w:val="clear" w:fill="fdf5e8"/>
            <w:noWrap/>
          </w:tcPr>
          <w:p>
            <w:pPr>
              <w:ind w:left="113.47199999999999" w:right="113.47199999999999" w:firstLine="0" w:hanging="0"/>
              <w:spacing w:before="120" w:after="120"/>
            </w:pPr>
            <w:r>
              <w:rPr/>
              <w:t xml:space="preserve">60 000 шт.,</w:t>
            </w:r>
            <w:br/>
            <w:r>
              <w:rPr/>
              <w:t xml:space="preserve">155,887.02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Коробка для набора конфет &amp;quot;Любимая Алёнка&amp;quot;, 300 г</w:t>
            </w:r>
          </w:p>
        </w:tc>
        <w:tc>
          <w:tcPr>
            <w:tcW w:w="5100" w:type="dxa"/>
            <w:shd w:val="clear" w:fill="fdf5e8"/>
            <w:noWrap/>
          </w:tcPr>
          <w:p>
            <w:pPr>
              <w:ind w:left="113.47199999999999" w:right="113.47199999999999" w:firstLine="0" w:hanging="0"/>
              <w:spacing w:before="120" w:after="120"/>
            </w:pPr>
            <w:r>
              <w:rPr/>
              <w:t xml:space="preserve">480 000 шт.,</w:t>
            </w:r>
            <w:br/>
            <w:r>
              <w:rPr/>
              <w:t xml:space="preserve">592,536.96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Коробка для набора конфет &amp;quot;Красная Шапочка&amp;quot;, 300 г</w:t>
            </w:r>
          </w:p>
        </w:tc>
        <w:tc>
          <w:tcPr>
            <w:tcW w:w="5100" w:type="dxa"/>
            <w:shd w:val="clear" w:fill="fdf5e8"/>
            <w:noWrap/>
          </w:tcPr>
          <w:p>
            <w:pPr>
              <w:ind w:left="113.47199999999999" w:right="113.47199999999999" w:firstLine="0" w:hanging="0"/>
              <w:spacing w:before="120" w:after="120"/>
            </w:pPr>
            <w:r>
              <w:rPr/>
              <w:t xml:space="preserve">220 000 шт.,</w:t>
            </w:r>
            <w:br/>
            <w:r>
              <w:rPr/>
              <w:t xml:space="preserve">287,088.65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Коробка для набора конфет &amp;quot;Белая Русь&amp;quot;, 315 г и др. (восьмигранник)</w:t>
            </w:r>
          </w:p>
        </w:tc>
        <w:tc>
          <w:tcPr>
            <w:tcW w:w="5100" w:type="dxa"/>
            <w:shd w:val="clear" w:fill="fdf5e8"/>
            <w:noWrap/>
          </w:tcPr>
          <w:p>
            <w:pPr>
              <w:ind w:left="113.47199999999999" w:right="113.47199999999999" w:firstLine="0" w:hanging="0"/>
              <w:spacing w:before="120" w:after="120"/>
            </w:pPr>
            <w:r>
              <w:rPr/>
              <w:t xml:space="preserve">220 000 шт.,</w:t>
            </w:r>
            <w:br/>
            <w:r>
              <w:rPr/>
              <w:t xml:space="preserve">481,126.80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Коробка для набора конфет &amp;quot;Столичный&amp;quot;, 860 г и др. в комплекте с вкладышем</w:t>
            </w:r>
          </w:p>
        </w:tc>
        <w:tc>
          <w:tcPr>
            <w:tcW w:w="5100" w:type="dxa"/>
            <w:shd w:val="clear" w:fill="fdf5e8"/>
            <w:noWrap/>
          </w:tcPr>
          <w:p>
            <w:pPr>
              <w:ind w:left="113.47199999999999" w:right="113.47199999999999" w:firstLine="0" w:hanging="0"/>
              <w:spacing w:before="120" w:after="120"/>
            </w:pPr>
            <w:r>
              <w:rPr/>
              <w:t xml:space="preserve">80 000 шт.,</w:t>
            </w:r>
            <w:br/>
            <w:r>
              <w:rPr/>
              <w:t xml:space="preserve">332,640.00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Коробка для набора конфет &amp;quot;Мінск&amp;quot;, 545 г в комплекте с пакетом и верёвкой</w:t>
            </w:r>
          </w:p>
        </w:tc>
        <w:tc>
          <w:tcPr>
            <w:tcW w:w="5100" w:type="dxa"/>
            <w:shd w:val="clear" w:fill="fdf5e8"/>
            <w:noWrap/>
          </w:tcPr>
          <w:p>
            <w:pPr>
              <w:ind w:left="113.47199999999999" w:right="113.47199999999999" w:firstLine="0" w:hanging="0"/>
              <w:spacing w:before="120" w:after="120"/>
            </w:pPr>
            <w:r>
              <w:rPr/>
              <w:t xml:space="preserve">80 000 шт.,</w:t>
            </w:r>
            <w:br/>
            <w:r>
              <w:rPr/>
              <w:t xml:space="preserve">685,080.00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Коробка для набора конфет &amp;quot;Maya Legends&amp;quot;, 385 г в комплекте с пакетом и верёвкой</w:t>
            </w:r>
          </w:p>
        </w:tc>
        <w:tc>
          <w:tcPr>
            <w:tcW w:w="5100" w:type="dxa"/>
            <w:shd w:val="clear" w:fill="fdf5e8"/>
            <w:noWrap/>
          </w:tcPr>
          <w:p>
            <w:pPr>
              <w:ind w:left="113.47199999999999" w:right="113.47199999999999" w:firstLine="0" w:hanging="0"/>
              <w:spacing w:before="120" w:after="120"/>
            </w:pPr>
            <w:r>
              <w:rPr/>
              <w:t xml:space="preserve">60 000 шт.,</w:t>
            </w:r>
            <w:br/>
            <w:r>
              <w:rPr/>
              <w:t xml:space="preserve">383,652.00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Коробка для набора конфет &amp;quot;Maya Legends&amp;quot;, 770 г в комплекте с пакетом и верёвкой</w:t>
            </w:r>
          </w:p>
        </w:tc>
        <w:tc>
          <w:tcPr>
            <w:tcW w:w="5100" w:type="dxa"/>
            <w:shd w:val="clear" w:fill="fdf5e8"/>
            <w:noWrap/>
          </w:tcPr>
          <w:p>
            <w:pPr>
              <w:ind w:left="113.47199999999999" w:right="113.47199999999999" w:firstLine="0" w:hanging="0"/>
              <w:spacing w:before="120" w:after="120"/>
            </w:pPr>
            <w:r>
              <w:rPr/>
              <w:t xml:space="preserve">40 000 шт.,</w:t>
            </w:r>
            <w:br/>
            <w:r>
              <w:rPr/>
              <w:t xml:space="preserve">350,280.00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Коробка для набора конфет &amp;quot;Беловежская пуща&amp;quot;, 860 г в комплекте с вкладышем и коробками-вкладышами</w:t>
            </w:r>
          </w:p>
        </w:tc>
        <w:tc>
          <w:tcPr>
            <w:tcW w:w="5100" w:type="dxa"/>
            <w:shd w:val="clear" w:fill="fdf5e8"/>
            <w:noWrap/>
          </w:tcPr>
          <w:p>
            <w:pPr>
              <w:ind w:left="113.47199999999999" w:right="113.47199999999999" w:firstLine="0" w:hanging="0"/>
              <w:spacing w:before="120" w:after="120"/>
            </w:pPr>
            <w:r>
              <w:rPr/>
              <w:t xml:space="preserve">80 000 шт.,</w:t>
            </w:r>
            <w:br/>
            <w:r>
              <w:rPr/>
              <w:t xml:space="preserve">547,102.20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Коробка для набора конфет &amp;quot;Белорусский сувенир&amp;quot;, 860 г в комплекте с коробками-вкладышами</w:t>
            </w:r>
          </w:p>
        </w:tc>
        <w:tc>
          <w:tcPr>
            <w:tcW w:w="5100" w:type="dxa"/>
            <w:shd w:val="clear" w:fill="fdf5e8"/>
            <w:noWrap/>
          </w:tcPr>
          <w:p>
            <w:pPr>
              <w:ind w:left="113.47199999999999" w:right="113.47199999999999" w:firstLine="0" w:hanging="0"/>
              <w:spacing w:before="120" w:after="120"/>
            </w:pPr>
            <w:r>
              <w:rPr/>
              <w:t xml:space="preserve">40 000 шт.,</w:t>
            </w:r>
            <w:br/>
            <w:r>
              <w:rPr/>
              <w:t xml:space="preserve">260,640.00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Коробка для набора конфет «Шоколадные бутылочки», 235 г с вкладышем</w:t>
            </w:r>
          </w:p>
        </w:tc>
        <w:tc>
          <w:tcPr>
            <w:tcW w:w="5100" w:type="dxa"/>
            <w:shd w:val="clear" w:fill="fdf5e8"/>
            <w:noWrap/>
          </w:tcPr>
          <w:p>
            <w:pPr>
              <w:ind w:left="113.47199999999999" w:right="113.47199999999999" w:firstLine="0" w:hanging="0"/>
              <w:spacing w:before="120" w:after="120"/>
            </w:pPr>
            <w:r>
              <w:rPr/>
              <w:t xml:space="preserve">120 000 шт.,</w:t>
            </w:r>
            <w:br/>
            <w:r>
              <w:rPr/>
              <w:t xml:space="preserve">427,104.00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Коробка для набора шоколада &amp;quot;Жадаю Вам&amp;quot;, 200 г</w:t>
            </w:r>
          </w:p>
        </w:tc>
        <w:tc>
          <w:tcPr>
            <w:tcW w:w="5100" w:type="dxa"/>
            <w:shd w:val="clear" w:fill="fdf5e8"/>
            <w:noWrap/>
          </w:tcPr>
          <w:p>
            <w:pPr>
              <w:ind w:left="113.47199999999999" w:right="113.47199999999999" w:firstLine="0" w:hanging="0"/>
              <w:spacing w:before="120" w:after="120"/>
            </w:pPr>
            <w:r>
              <w:rPr/>
              <w:t xml:space="preserve">240 000 шт.,</w:t>
            </w:r>
            <w:br/>
            <w:r>
              <w:rPr/>
              <w:t xml:space="preserve">290,496.00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Коробка для набора шоколада &amp;quot;Беларусь синеокая&amp;quot;, 200 г</w:t>
            </w:r>
          </w:p>
        </w:tc>
        <w:tc>
          <w:tcPr>
            <w:tcW w:w="5100" w:type="dxa"/>
            <w:shd w:val="clear" w:fill="fdf5e8"/>
            <w:noWrap/>
          </w:tcPr>
          <w:p>
            <w:pPr>
              <w:ind w:left="113.47199999999999" w:right="113.47199999999999" w:firstLine="0" w:hanging="0"/>
              <w:spacing w:before="120" w:after="120"/>
            </w:pPr>
            <w:r>
              <w:rPr/>
              <w:t xml:space="preserve">240 000 шт.,</w:t>
            </w:r>
            <w:br/>
            <w:r>
              <w:rPr/>
              <w:t xml:space="preserve">289,776.00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Коробка для набора шоколада &amp;quot;Любимый город&amp;quot;, 200 г</w:t>
            </w:r>
          </w:p>
        </w:tc>
        <w:tc>
          <w:tcPr>
            <w:tcW w:w="5100" w:type="dxa"/>
            <w:shd w:val="clear" w:fill="fdf5e8"/>
            <w:noWrap/>
          </w:tcPr>
          <w:p>
            <w:pPr>
              <w:ind w:left="113.47199999999999" w:right="113.47199999999999" w:firstLine="0" w:hanging="0"/>
              <w:spacing w:before="120" w:after="120"/>
            </w:pPr>
            <w:r>
              <w:rPr/>
              <w:t xml:space="preserve">120 000 шт.,</w:t>
            </w:r>
            <w:br/>
            <w:r>
              <w:rPr/>
              <w:t xml:space="preserve">153,792.00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Коробка для экскурсий в комплекте с пакетом и верёвкой</w:t>
            </w:r>
          </w:p>
        </w:tc>
        <w:tc>
          <w:tcPr>
            <w:tcW w:w="5100" w:type="dxa"/>
            <w:shd w:val="clear" w:fill="fdf5e8"/>
            <w:noWrap/>
          </w:tcPr>
          <w:p>
            <w:pPr>
              <w:ind w:left="113.47199999999999" w:right="113.47199999999999" w:firstLine="0" w:hanging="0"/>
              <w:spacing w:before="120" w:after="120"/>
            </w:pPr>
            <w:r>
              <w:rPr/>
              <w:t xml:space="preserve">120 000 шт.,</w:t>
            </w:r>
            <w:br/>
            <w:r>
              <w:rPr/>
              <w:t xml:space="preserve">428,808.00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Коробка &amp;quot;Орден&amp;quot;</w:t>
            </w:r>
          </w:p>
        </w:tc>
        <w:tc>
          <w:tcPr>
            <w:tcW w:w="5100" w:type="dxa"/>
            <w:shd w:val="clear" w:fill="fdf5e8"/>
            <w:noWrap/>
          </w:tcPr>
          <w:p>
            <w:pPr>
              <w:ind w:left="113.47199999999999" w:right="113.47199999999999" w:firstLine="0" w:hanging="0"/>
              <w:spacing w:before="120" w:after="120"/>
            </w:pPr>
            <w:r>
              <w:rPr/>
              <w:t xml:space="preserve">60 000 шт.,</w:t>
            </w:r>
            <w:br/>
            <w:r>
              <w:rPr/>
              <w:t xml:space="preserve">110,268.00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Коробка для набора конфет &amp;quot;Конфетные радости&amp;quot; (обечайка + коробка из крафт-картона (дно+пенал))</w:t>
            </w:r>
          </w:p>
        </w:tc>
        <w:tc>
          <w:tcPr>
            <w:tcW w:w="5100" w:type="dxa"/>
            <w:shd w:val="clear" w:fill="fdf5e8"/>
            <w:noWrap/>
          </w:tcPr>
          <w:p>
            <w:pPr>
              <w:ind w:left="113.47199999999999" w:right="113.47199999999999" w:firstLine="0" w:hanging="0"/>
              <w:spacing w:before="120" w:after="120"/>
            </w:pPr>
            <w:r>
              <w:rPr/>
              <w:t xml:space="preserve">180 000 шт.,</w:t>
            </w:r>
            <w:br/>
            <w:r>
              <w:rPr/>
              <w:t xml:space="preserve">225,884.97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bl>
    <w:p/>
    <w:p>
      <w:pPr>
        <w:ind w:left="113.47199999999999" w:right="113.47199999999999" w:firstLine="0" w:hanging="0"/>
        <w:spacing w:before="120" w:after="120"/>
      </w:pPr>
      <w:r>
        <w:rPr>
          <w:b w:val="1"/>
          <w:bCs w:val="1"/>
        </w:rPr>
        <w:t xml:space="preserve">Процедура закупки № 2026-1313515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Гофротара / бумажная упаковка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тары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«Верхнедвинский маслосырзавод»
</w:t>
            </w:r>
            <w:br/>
            <w:r>
              <w:rPr/>
              <w:t xml:space="preserve">Республика Беларусь, Витебская обл., д. Янино, 211622, 211622, Витебская обл., Верхнедвинский район, д. Янино, ул. Партизанская , 1
</w:t>
            </w:r>
            <w:br/>
            <w:r>
              <w:rPr/>
              <w:t xml:space="preserve">  300061219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Крупенько Юлия Сергеевна, +375215163321, ykrupenko@inbox.ru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Вскрытие конвертов состоится в 10.00 12.03.2026</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Прикреплено</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 должен предоставить свое предложение в письменном виде в запечатанном конверте с пометкой:
</w:t>
            </w:r>
            <w:br/>
            <w:r>
              <w:rPr/>
              <w:t xml:space="preserve">-адрес получателя: Республика Беларусь 211622 Витебская область Верхнедвинский район д.Янино ул.Партизанская д.1
</w:t>
            </w:r>
            <w:br/>
            <w:r>
              <w:rPr/>
              <w:t xml:space="preserve">-надпись:"На конкурс №____от__________(предмет закупки Лот№_____). Не вскрывать до______________.</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Ящик 590*315*135</w:t>
            </w:r>
          </w:p>
        </w:tc>
        <w:tc>
          <w:tcPr>
            <w:tcW w:w="5100" w:type="dxa"/>
            <w:shd w:val="clear" w:fill="fdf5e8"/>
            <w:noWrap/>
          </w:tcPr>
          <w:p>
            <w:pPr>
              <w:ind w:left="113.47199999999999" w:right="113.47199999999999" w:firstLine="0" w:hanging="0"/>
              <w:spacing w:before="120" w:after="120"/>
            </w:pPr>
            <w:r>
              <w:rPr/>
              <w:t xml:space="preserve">450 000 шт.,</w:t>
            </w:r>
            <w:br/>
            <w:r>
              <w:rPr/>
              <w:t xml:space="preserve">1,665,000.00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12.04.2027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адресу доставки, указанному в заявке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Ящик 550*340*120</w:t>
            </w:r>
          </w:p>
        </w:tc>
        <w:tc>
          <w:tcPr>
            <w:tcW w:w="5100" w:type="dxa"/>
            <w:shd w:val="clear" w:fill="fdf5e8"/>
            <w:noWrap/>
          </w:tcPr>
          <w:p>
            <w:pPr>
              <w:ind w:left="113.47199999999999" w:right="113.47199999999999" w:firstLine="0" w:hanging="0"/>
              <w:spacing w:before="120" w:after="120"/>
            </w:pPr>
            <w:r>
              <w:rPr/>
              <w:t xml:space="preserve">350 000 шт.,</w:t>
            </w:r>
            <w:br/>
            <w:r>
              <w:rPr/>
              <w:t xml:space="preserve">1,302,000.00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12.04.2027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адресу доставки, указанному в заявке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Вкладыш-прокладка 575*300</w:t>
            </w:r>
          </w:p>
        </w:tc>
        <w:tc>
          <w:tcPr>
            <w:tcW w:w="5100" w:type="dxa"/>
            <w:shd w:val="clear" w:fill="fdf5e8"/>
            <w:noWrap/>
          </w:tcPr>
          <w:p>
            <w:pPr>
              <w:ind w:left="113.47199999999999" w:right="113.47199999999999" w:firstLine="0" w:hanging="0"/>
              <w:spacing w:before="120" w:after="120"/>
            </w:pPr>
            <w:r>
              <w:rPr/>
              <w:t xml:space="preserve">450 000 шт.,</w:t>
            </w:r>
            <w:br/>
            <w:r>
              <w:rPr/>
              <w:t xml:space="preserve">112,500.00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12.04.2027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адресу доставки, указанному в заявке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Вкладыш-прокладка 525*315</w:t>
            </w:r>
          </w:p>
        </w:tc>
        <w:tc>
          <w:tcPr>
            <w:tcW w:w="5100" w:type="dxa"/>
            <w:shd w:val="clear" w:fill="fdf5e8"/>
            <w:noWrap/>
          </w:tcPr>
          <w:p>
            <w:pPr>
              <w:ind w:left="113.47199999999999" w:right="113.47199999999999" w:firstLine="0" w:hanging="0"/>
              <w:spacing w:before="120" w:after="120"/>
            </w:pPr>
            <w:r>
              <w:rPr/>
              <w:t xml:space="preserve">350 000 шт.,</w:t>
            </w:r>
            <w:br/>
            <w:r>
              <w:rPr/>
              <w:t xml:space="preserve">91,000.00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12.04.2027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адресу доставки, указанному в заявке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bl>
    <w:p/>
    <w:p>
      <w:pPr>
        <w:ind w:left="113.47199999999999" w:right="113.47199999999999" w:firstLine="0" w:hanging="0"/>
        <w:spacing w:before="120" w:after="120"/>
      </w:pPr>
      <w:r>
        <w:rPr>
          <w:b w:val="1"/>
          <w:bCs w:val="1"/>
        </w:rPr>
        <w:t xml:space="preserve">Процедура закупки № 2026-1313607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устройства укупорочные полимерные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Гриневич Марина, +375 17 355 52 89, tender@kristal.by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 ОАО «Гомельский ликеро-водочный завод «Радамир», УНП 400078316, г.Гомель, ул.Севастопольская, 106 
</w:t>
            </w:r>
            <w:br/>
            <w:r>
              <w:rPr/>
              <w:t xml:space="preserve">- ОАО «Гродненский ликеро-водочный завод», УНП 5000377861, г.Гродно, ул.Виленская, 22 
</w:t>
            </w:r>
            <w:br/>
            <w:r>
              <w:rPr/>
              <w:t xml:space="preserve">ОАО «Витебский ликеро-водочный завод «Придвинье», УНП 300200531, г. Витебск, ул. Революционная,45 
</w:t>
            </w:r>
            <w:br/>
            <w:r>
              <w:rPr/>
              <w:t xml:space="preserve">- ОАО «Климовичский ликеро-водочный завод», УНП 700103211, г.Климовичи, ул.Набережная, 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ОАО «Гомельский ликеро-водочный завод «Радамир»  - ответственный специалист Сычев Александр Александрович, +375 232 26 25 98;
</w:t>
            </w:r>
            <w:br/>
            <w:r>
              <w:rPr/>
              <w:t xml:space="preserve">- ОАО «Гродненский ликеро-водочный завод» – ответственный специалист Шилко Наталья Вячеславовна, 80152 62 44 07;
</w:t>
            </w:r>
            <w:br/>
            <w:r>
              <w:rPr/>
              <w:t xml:space="preserve">ОАО «Витебский ликеро-водочный завод «Придвинье»  - ответственный специалист Пустошило Вадим Николаевич 80212 33-15-26;
</w:t>
            </w:r>
            <w:br/>
            <w:r>
              <w:rPr/>
              <w:t xml:space="preserve">- ОАО «Климовичский ликеро-водочный завод»  – ответственный специалист Залесовская Лилия Ивановна 802244-7-66-96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EUR</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законодательством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колпак (Гродно)</w:t>
            </w:r>
          </w:p>
        </w:tc>
        <w:tc>
          <w:tcPr>
            <w:tcW w:w="5100" w:type="dxa"/>
            <w:shd w:val="clear" w:fill="fdf5e8"/>
            <w:noWrap/>
          </w:tcPr>
          <w:p>
            <w:pPr>
              <w:ind w:left="113.47199999999999" w:right="113.47199999999999" w:firstLine="0" w:hanging="0"/>
              <w:spacing w:before="120" w:after="120"/>
            </w:pPr>
            <w:r>
              <w:rPr/>
              <w:t xml:space="preserve">7 000 000 шт.,</w:t>
            </w:r>
            <w:br/>
            <w:r>
              <w:rPr/>
              <w:t xml:space="preserve">371,000.00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пробка</w:t>
            </w:r>
          </w:p>
        </w:tc>
        <w:tc>
          <w:tcPr>
            <w:tcW w:w="5100" w:type="dxa"/>
            <w:shd w:val="clear" w:fill="fdf5e8"/>
            <w:noWrap/>
          </w:tcPr>
          <w:p>
            <w:pPr>
              <w:ind w:left="113.47199999999999" w:right="113.47199999999999" w:firstLine="0" w:hanging="0"/>
              <w:spacing w:before="120" w:after="120"/>
            </w:pPr>
            <w:r>
              <w:rPr/>
              <w:t xml:space="preserve">300 000 шт.,</w:t>
            </w:r>
            <w:br/>
            <w:r>
              <w:rPr/>
              <w:t xml:space="preserve">5,550.00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колпак (Витебск)</w:t>
            </w:r>
          </w:p>
        </w:tc>
        <w:tc>
          <w:tcPr>
            <w:tcW w:w="5100" w:type="dxa"/>
            <w:shd w:val="clear" w:fill="fdf5e8"/>
            <w:noWrap/>
          </w:tcPr>
          <w:p>
            <w:pPr>
              <w:ind w:left="113.47199999999999" w:right="113.47199999999999" w:firstLine="0" w:hanging="0"/>
              <w:spacing w:before="120" w:after="120"/>
            </w:pPr>
            <w:r>
              <w:rPr/>
              <w:t xml:space="preserve">2 100 000 шт.,</w:t>
            </w:r>
            <w:br/>
            <w:r>
              <w:rPr/>
              <w:t xml:space="preserve">145,950.00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22.22.19.200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колпак</w:t>
            </w:r>
          </w:p>
        </w:tc>
        <w:tc>
          <w:tcPr>
            <w:tcW w:w="5100" w:type="dxa"/>
            <w:shd w:val="clear" w:fill="fdf5e8"/>
            <w:noWrap/>
          </w:tcPr>
          <w:p>
            <w:pPr>
              <w:ind w:left="113.47199999999999" w:right="113.47199999999999" w:firstLine="0" w:hanging="0"/>
              <w:spacing w:before="120" w:after="120"/>
            </w:pPr>
            <w:r>
              <w:rPr/>
              <w:t xml:space="preserve">300 000 шт.,</w:t>
            </w:r>
            <w:br/>
            <w:r>
              <w:rPr/>
              <w:t xml:space="preserve">20,850.00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22.22.19.200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колпак (Климовичи)</w:t>
            </w:r>
          </w:p>
        </w:tc>
        <w:tc>
          <w:tcPr>
            <w:tcW w:w="5100" w:type="dxa"/>
            <w:shd w:val="clear" w:fill="fdf5e8"/>
            <w:noWrap/>
          </w:tcPr>
          <w:p>
            <w:pPr>
              <w:ind w:left="113.47199999999999" w:right="113.47199999999999" w:firstLine="0" w:hanging="0"/>
              <w:spacing w:before="120" w:after="120"/>
            </w:pPr>
            <w:r>
              <w:rPr/>
              <w:t xml:space="preserve">250 000 шт.,</w:t>
            </w:r>
            <w:br/>
            <w:r>
              <w:rPr/>
              <w:t xml:space="preserve">17,375.00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22.22.19.200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пробка</w:t>
            </w:r>
          </w:p>
        </w:tc>
        <w:tc>
          <w:tcPr>
            <w:tcW w:w="5100" w:type="dxa"/>
            <w:shd w:val="clear" w:fill="fdf5e8"/>
            <w:noWrap/>
          </w:tcPr>
          <w:p>
            <w:pPr>
              <w:ind w:left="113.47199999999999" w:right="113.47199999999999" w:firstLine="0" w:hanging="0"/>
              <w:spacing w:before="120" w:after="120"/>
            </w:pPr>
            <w:r>
              <w:rPr/>
              <w:t xml:space="preserve">100 000 шт.,</w:t>
            </w:r>
            <w:br/>
            <w:r>
              <w:rPr/>
              <w:t xml:space="preserve">4,340.00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22.22.19.200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пробка</w:t>
            </w:r>
          </w:p>
        </w:tc>
        <w:tc>
          <w:tcPr>
            <w:tcW w:w="5100" w:type="dxa"/>
            <w:shd w:val="clear" w:fill="fdf5e8"/>
            <w:noWrap/>
          </w:tcPr>
          <w:p>
            <w:pPr>
              <w:ind w:left="113.47199999999999" w:right="113.47199999999999" w:firstLine="0" w:hanging="0"/>
              <w:spacing w:before="120" w:after="120"/>
            </w:pPr>
            <w:r>
              <w:rPr/>
              <w:t xml:space="preserve">100 000 шт.,</w:t>
            </w:r>
            <w:br/>
            <w:r>
              <w:rPr/>
              <w:t xml:space="preserve">5,430.00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22.22.19.200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пробка (Гомель)</w:t>
            </w:r>
          </w:p>
        </w:tc>
        <w:tc>
          <w:tcPr>
            <w:tcW w:w="5100" w:type="dxa"/>
            <w:shd w:val="clear" w:fill="fdf5e8"/>
            <w:noWrap/>
          </w:tcPr>
          <w:p>
            <w:pPr>
              <w:ind w:left="113.47199999999999" w:right="113.47199999999999" w:firstLine="0" w:hanging="0"/>
              <w:spacing w:before="120" w:after="120"/>
            </w:pPr>
            <w:r>
              <w:rPr/>
              <w:t xml:space="preserve">870 000 шт.,</w:t>
            </w:r>
            <w:br/>
            <w:r>
              <w:rPr/>
              <w:t xml:space="preserve">19,401.00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22.22.19.200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пробка</w:t>
            </w:r>
          </w:p>
        </w:tc>
        <w:tc>
          <w:tcPr>
            <w:tcW w:w="5100" w:type="dxa"/>
            <w:shd w:val="clear" w:fill="fdf5e8"/>
            <w:noWrap/>
          </w:tcPr>
          <w:p>
            <w:pPr>
              <w:ind w:left="113.47199999999999" w:right="113.47199999999999" w:firstLine="0" w:hanging="0"/>
              <w:spacing w:before="120" w:after="120"/>
            </w:pPr>
            <w:r>
              <w:rPr/>
              <w:t xml:space="preserve">870 000 шт.,</w:t>
            </w:r>
            <w:br/>
            <w:r>
              <w:rPr/>
              <w:t xml:space="preserve">19,401.00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22.22.19.200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пробка</w:t>
            </w:r>
          </w:p>
        </w:tc>
        <w:tc>
          <w:tcPr>
            <w:tcW w:w="5100" w:type="dxa"/>
            <w:shd w:val="clear" w:fill="fdf5e8"/>
            <w:noWrap/>
          </w:tcPr>
          <w:p>
            <w:pPr>
              <w:ind w:left="113.47199999999999" w:right="113.47199999999999" w:firstLine="0" w:hanging="0"/>
              <w:spacing w:before="120" w:after="120"/>
            </w:pPr>
            <w:r>
              <w:rPr/>
              <w:t xml:space="preserve">300 000 шт.,</w:t>
            </w:r>
            <w:br/>
            <w:r>
              <w:rPr/>
              <w:t xml:space="preserve">7,680.00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22.22.19.200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пробка</w:t>
            </w:r>
          </w:p>
        </w:tc>
        <w:tc>
          <w:tcPr>
            <w:tcW w:w="5100" w:type="dxa"/>
            <w:shd w:val="clear" w:fill="fdf5e8"/>
            <w:noWrap/>
          </w:tcPr>
          <w:p>
            <w:pPr>
              <w:ind w:left="113.47199999999999" w:right="113.47199999999999" w:firstLine="0" w:hanging="0"/>
              <w:spacing w:before="120" w:after="120"/>
            </w:pPr>
            <w:r>
              <w:rPr/>
              <w:t xml:space="preserve">100 000 шт.,</w:t>
            </w:r>
            <w:br/>
            <w:r>
              <w:rPr/>
              <w:t xml:space="preserve">3,750.00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22.22.19.200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пробка</w:t>
            </w:r>
          </w:p>
        </w:tc>
        <w:tc>
          <w:tcPr>
            <w:tcW w:w="5100" w:type="dxa"/>
            <w:shd w:val="clear" w:fill="fdf5e8"/>
            <w:noWrap/>
          </w:tcPr>
          <w:p>
            <w:pPr>
              <w:ind w:left="113.47199999999999" w:right="113.47199999999999" w:firstLine="0" w:hanging="0"/>
              <w:spacing w:before="120" w:after="120"/>
            </w:pPr>
            <w:r>
              <w:rPr/>
              <w:t xml:space="preserve">210 000 шт.,</w:t>
            </w:r>
            <w:br/>
            <w:r>
              <w:rPr/>
              <w:t xml:space="preserve">7,119.00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22.22.19.200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пробка</w:t>
            </w:r>
          </w:p>
        </w:tc>
        <w:tc>
          <w:tcPr>
            <w:tcW w:w="5100" w:type="dxa"/>
            <w:shd w:val="clear" w:fill="fdf5e8"/>
            <w:noWrap/>
          </w:tcPr>
          <w:p>
            <w:pPr>
              <w:ind w:left="113.47199999999999" w:right="113.47199999999999" w:firstLine="0" w:hanging="0"/>
              <w:spacing w:before="120" w:after="120"/>
            </w:pPr>
            <w:r>
              <w:rPr/>
              <w:t xml:space="preserve">1 290 000 шт.,</w:t>
            </w:r>
            <w:br/>
            <w:r>
              <w:rPr/>
              <w:t xml:space="preserve">33,024.00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22.22.19.200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пробка</w:t>
            </w:r>
          </w:p>
        </w:tc>
        <w:tc>
          <w:tcPr>
            <w:tcW w:w="5100" w:type="dxa"/>
            <w:shd w:val="clear" w:fill="fdf5e8"/>
            <w:noWrap/>
          </w:tcPr>
          <w:p>
            <w:pPr>
              <w:ind w:left="113.47199999999999" w:right="113.47199999999999" w:firstLine="0" w:hanging="0"/>
              <w:spacing w:before="120" w:after="120"/>
            </w:pPr>
            <w:r>
              <w:rPr/>
              <w:t xml:space="preserve">1 560 000 шт.,</w:t>
            </w:r>
            <w:br/>
            <w:r>
              <w:rPr/>
              <w:t xml:space="preserve">72,384.00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22.22.19.200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пробка</w:t>
            </w:r>
          </w:p>
        </w:tc>
        <w:tc>
          <w:tcPr>
            <w:tcW w:w="5100" w:type="dxa"/>
            <w:shd w:val="clear" w:fill="fdf5e8"/>
            <w:noWrap/>
          </w:tcPr>
          <w:p>
            <w:pPr>
              <w:ind w:left="113.47199999999999" w:right="113.47199999999999" w:firstLine="0" w:hanging="0"/>
              <w:spacing w:before="120" w:after="120"/>
            </w:pPr>
            <w:r>
              <w:rPr/>
              <w:t xml:space="preserve">250 000 шт.,</w:t>
            </w:r>
            <w:br/>
            <w:r>
              <w:rPr/>
              <w:t xml:space="preserve">11,000.00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22.22.19.200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колпак</w:t>
            </w:r>
          </w:p>
        </w:tc>
        <w:tc>
          <w:tcPr>
            <w:tcW w:w="5100" w:type="dxa"/>
            <w:shd w:val="clear" w:fill="fdf5e8"/>
            <w:noWrap/>
          </w:tcPr>
          <w:p>
            <w:pPr>
              <w:ind w:left="113.47199999999999" w:right="113.47199999999999" w:firstLine="0" w:hanging="0"/>
              <w:spacing w:before="120" w:after="120"/>
            </w:pPr>
            <w:r>
              <w:rPr/>
              <w:t xml:space="preserve">600 000 шт.,</w:t>
            </w:r>
            <w:br/>
            <w:r>
              <w:rPr/>
              <w:t xml:space="preserve">47,280.00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22.22.19.200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пробка</w:t>
            </w:r>
          </w:p>
        </w:tc>
        <w:tc>
          <w:tcPr>
            <w:tcW w:w="5100" w:type="dxa"/>
            <w:shd w:val="clear" w:fill="fdf5e8"/>
            <w:noWrap/>
          </w:tcPr>
          <w:p>
            <w:pPr>
              <w:ind w:left="113.47199999999999" w:right="113.47199999999999" w:firstLine="0" w:hanging="0"/>
              <w:spacing w:before="120" w:after="120"/>
            </w:pPr>
            <w:r>
              <w:rPr/>
              <w:t xml:space="preserve">400 000 шт.,</w:t>
            </w:r>
            <w:br/>
            <w:r>
              <w:rPr/>
              <w:t xml:space="preserve">18,440.00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22.22.19.200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колпак</w:t>
            </w:r>
          </w:p>
        </w:tc>
        <w:tc>
          <w:tcPr>
            <w:tcW w:w="5100" w:type="dxa"/>
            <w:shd w:val="clear" w:fill="fdf5e8"/>
            <w:noWrap/>
          </w:tcPr>
          <w:p>
            <w:pPr>
              <w:ind w:left="113.47199999999999" w:right="113.47199999999999" w:firstLine="0" w:hanging="0"/>
              <w:spacing w:before="120" w:after="120"/>
            </w:pPr>
            <w:r>
              <w:rPr/>
              <w:t xml:space="preserve">100 000 шт.,</w:t>
            </w:r>
            <w:br/>
            <w:r>
              <w:rPr/>
              <w:t xml:space="preserve">3,980.00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22.22.19.200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колпак</w:t>
            </w:r>
          </w:p>
        </w:tc>
        <w:tc>
          <w:tcPr>
            <w:tcW w:w="5100" w:type="dxa"/>
            <w:shd w:val="clear" w:fill="fdf5e8"/>
            <w:noWrap/>
          </w:tcPr>
          <w:p>
            <w:pPr>
              <w:ind w:left="113.47199999999999" w:right="113.47199999999999" w:firstLine="0" w:hanging="0"/>
              <w:spacing w:before="120" w:after="120"/>
            </w:pPr>
            <w:r>
              <w:rPr/>
              <w:t xml:space="preserve">300 000 шт.,</w:t>
            </w:r>
            <w:br/>
            <w:r>
              <w:rPr/>
              <w:t xml:space="preserve">18,120.00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22.22.19.200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колпак</w:t>
            </w:r>
          </w:p>
        </w:tc>
        <w:tc>
          <w:tcPr>
            <w:tcW w:w="5100" w:type="dxa"/>
            <w:shd w:val="clear" w:fill="fdf5e8"/>
            <w:noWrap/>
          </w:tcPr>
          <w:p>
            <w:pPr>
              <w:ind w:left="113.47199999999999" w:right="113.47199999999999" w:firstLine="0" w:hanging="0"/>
              <w:spacing w:before="120" w:after="120"/>
            </w:pPr>
            <w:r>
              <w:rPr/>
              <w:t xml:space="preserve">1 200 000 шт.,</w:t>
            </w:r>
            <w:br/>
            <w:r>
              <w:rPr/>
              <w:t xml:space="preserve">45,360.00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22.22.19.200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колпак</w:t>
            </w:r>
          </w:p>
        </w:tc>
        <w:tc>
          <w:tcPr>
            <w:tcW w:w="5100" w:type="dxa"/>
            <w:shd w:val="clear" w:fill="fdf5e8"/>
            <w:noWrap/>
          </w:tcPr>
          <w:p>
            <w:pPr>
              <w:ind w:left="113.47199999999999" w:right="113.47199999999999" w:firstLine="0" w:hanging="0"/>
              <w:spacing w:before="120" w:after="120"/>
            </w:pPr>
            <w:r>
              <w:rPr/>
              <w:t xml:space="preserve">225 000 шт.,</w:t>
            </w:r>
            <w:br/>
            <w:r>
              <w:rPr/>
              <w:t xml:space="preserve">15,930.00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22.22.19.200</w:t>
            </w:r>
          </w:p>
        </w:tc>
      </w:tr>
    </w:tbl>
    <w:p/>
    <w:p>
      <w:pPr>
        <w:ind w:left="113.47199999999999" w:right="113.47199999999999" w:firstLine="0" w:hanging="0"/>
        <w:spacing w:before="120" w:after="120"/>
      </w:pPr>
      <w:r>
        <w:rPr>
          <w:b w:val="1"/>
          <w:bCs w:val="1"/>
        </w:rPr>
        <w:t xml:space="preserve">Процедура закупки № 2026-1314336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«Лента упаковочная из комбинированного материала»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Елова Ольга Геннадьевна, +375179545037, snab.slutsk@yandex.by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Указано в задании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Указано в задании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Указано в задании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 почте в запечатанных конвертах по адресу:
</w:t>
            </w:r>
            <w:br/>
            <w:r>
              <w:rPr/>
              <w:t xml:space="preserve">ОАО "Слуцкий сыродельный комбинат"
</w:t>
            </w:r>
            <w:br/>
            <w:r>
              <w:rPr/>
              <w:t xml:space="preserve">223601, Минская обл., г. Слуцк, ул.Тутаринова, д. 14.
</w:t>
            </w:r>
            <w:br/>
            <w:r>
              <w:rPr/>
              <w:t xml:space="preserve">Предоставление конкурсных документов: до 18.03.2026 до 17.00 часов.
</w:t>
            </w:r>
            <w:br/>
            <w:r>
              <w:rPr/>
              <w:t xml:space="preserve">Вскрытие конвертов: 19.03.2026 в 15.10 часов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Представление конкурсных предложений (требования к оформлению конвертов с предложениями):
</w:t>
            </w:r>
            <w:br/>
            <w:r>
              <w:rPr/>
              <w:t xml:space="preserve">Конверт с предложением подписывается следующим образом:
</w:t>
            </w:r>
            <w:br/>
            <w:r>
              <w:rPr/>
              <w:t xml:space="preserve">«Предложение на «ПРЕДМЕТ ЗАКУПКИ (Указать)».
</w:t>
            </w:r>
            <w:br/>
            <w:r>
              <w:rPr/>
              <w:t xml:space="preserve">Не вскрывать до начала процедуры вскрытия конвертов с предложениями.
</w:t>
            </w:r>
            <w:br/>
            <w:r>
              <w:rPr/>
              <w:t xml:space="preserve">Куда: 223601, Республика Беларусь, г. Слуцк, ул. Тутаринова, 14.
</w:t>
            </w:r>
            <w:br/>
            <w:r>
              <w:rPr/>
              <w:t xml:space="preserve">Кому: В конкурсную комиссию ОАО «Слуцкий сыродельный комбинат» (отдел снабжения).
</w:t>
            </w:r>
            <w:br/>
            <w:r>
              <w:rPr/>
              <w:t xml:space="preserve">Подробности в документах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1. Лента упаковочная из комбинированного материала
</w:t>
            </w:r>
            <w:br/>
            <w:r>
              <w:rPr/>
              <w:t xml:space="preserve">1.1. БОПП прозрачный 20 мкм + БОПП металлизированная 20 мкм. 
</w:t>
            </w:r>
            <w:br/>
            <w:r>
              <w:rPr/>
              <w:t xml:space="preserve">1.2.БОПП матовый 20 мкм + БОПП металлизированная 20 мкм.</w:t>
            </w:r>
          </w:p>
        </w:tc>
        <w:tc>
          <w:tcPr>
            <w:tcW w:w="5100" w:type="dxa"/>
            <w:shd w:val="clear" w:fill="fdf5e8"/>
            <w:noWrap/>
          </w:tcPr>
          <w:p>
            <w:pPr>
              <w:ind w:left="113.47199999999999" w:right="113.47199999999999" w:firstLine="0" w:hanging="0"/>
              <w:spacing w:before="120" w:after="120"/>
            </w:pPr>
            <w:r>
              <w:rPr/>
              <w:t xml:space="preserve">43 000 кг,</w:t>
            </w:r>
            <w:br/>
            <w:r>
              <w:rPr/>
              <w:t xml:space="preserve">1,208,880.00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Клецкий филиал ОАО «Слуцкий сыродельный комбинат» 222531 Минская область г Клецк ул. Привокзальная,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22.21.30.730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Плёнка полимерная многослойная высоко барьерная ламинированная  пищевая с печатью, с наличием слоя EVOH.</w:t>
            </w:r>
          </w:p>
        </w:tc>
        <w:tc>
          <w:tcPr>
            <w:tcW w:w="5100" w:type="dxa"/>
            <w:shd w:val="clear" w:fill="fdf5e8"/>
            <w:noWrap/>
          </w:tcPr>
          <w:p>
            <w:pPr>
              <w:ind w:left="113.47199999999999" w:right="113.47199999999999" w:firstLine="0" w:hanging="0"/>
              <w:spacing w:before="120" w:after="120"/>
            </w:pPr>
            <w:r>
              <w:rPr/>
              <w:t xml:space="preserve">110 000 кг,</w:t>
            </w:r>
            <w:br/>
            <w:r>
              <w:rPr/>
              <w:t xml:space="preserve">2,907,300.00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Клецкий филиал ОАО «Слуцкий сыродельный комбинат» 222531 Минская область г Клецк ул. Привокзальная,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22.21.30.730</w:t>
            </w:r>
          </w:p>
        </w:tc>
      </w:tr>
    </w:tbl>
    <w:p/>
    <w:p>
      <w:pPr>
        <w:ind w:left="113.47199999999999" w:right="113.47199999999999" w:firstLine="0" w:hanging="0"/>
        <w:spacing w:before="120" w:after="120"/>
      </w:pPr>
      <w:r>
        <w:rPr>
          <w:b w:val="1"/>
          <w:bCs w:val="1"/>
        </w:rPr>
        <w:t xml:space="preserve">Процедура закупки № 2026-1314365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пакетов из многослойных пленочных полимерных материалов с цветной печатью (кувшин) для жидких пищевых продуктов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ТЕХНИЧЕСКОЕ ЗАДАНИЕ НА ЗАКУПКУ:
</w:t>
            </w:r>
            <w:br/>
            <w:r>
              <w:rPr/>
              <w:t xml:space="preserve">Главный специалист по производству Киселёва Наталья Александровна: +375 (44) 595 05 90.
</w:t>
            </w:r>
            <w:br/>
            <w:r>
              <w:rPr/>
              <w:t xml:space="preserve">Адрес электронной почты: Gl_proizvod@babushkina.by.    
</w:t>
            </w:r>
            <w:br/>
            <w:r>
              <w:rPr/>
              <w:t xml:space="preserve">ИНСТРУКЦИЯ УЧАСТНИКАМ ПРОЦЕДУРЫ ЗАКУПКИ:
</w:t>
            </w:r>
            <w:br/>
            <w:r>
              <w:rPr/>
              <w:t xml:space="preserve">Ведущий экономист ОМТС Молоткова Карина Геннадьевна: + 375 (44) 787 87 41.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технического задания и инструкции участникам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технического задания и инструкции участникам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Обязательным условием для участия в процедуре закупки является наличие положительного результата испытаний в рамках процедуры закупки, предлагаемого к поставке товара, на предприятии Заказчика. В случае получения отрицательного результата испытаний в рамках процедуры закупки, участник не допускается до дальнейшего участия в процедуре закупки и отклоняется, как несоответствующий требованиям технического задания на закупку.
</w:t>
            </w:r>
            <w:br/>
            <w:r>
              <w:rPr/>
              <w:t xml:space="preserve">В связи с чем, Участник обязан предоставить образцы для испытаний до момента открытия предложений с конкурсными документами или вместе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закупке предоставляется до 13 ч. 00 мин.12 марта 2026 года,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(оригинал+экземпляр "копия"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12 марта 2026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12 марта 2026 г. Файл будет открыт на заседании комиссии в 15 ч. 00 мин. 12 марта 2026 г.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 = 1 условие поставки = 1 условие оплаты).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Документация по закупке предоставляется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(оригинал+экземпляр "копия"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12 марта 2026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12 марта 2026 г. Файл будет открыт на заседании комиссии в 15 ч. 00 мин. 12 марта 2026 г.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 = 1 условие поставки = 1 условие оплаты).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Многослойный пленочный полимерный материал с цветной печатью (кувшин) емкостью 800 мл, 900 мл для розлива на автомате EL1-1102 №544</w:t>
            </w:r>
          </w:p>
        </w:tc>
        <w:tc>
          <w:tcPr>
            <w:tcW w:w="5100" w:type="dxa"/>
            <w:shd w:val="clear" w:fill="fdf5e8"/>
            <w:noWrap/>
          </w:tcPr>
          <w:p>
            <w:pPr>
              <w:ind w:left="113.47199999999999" w:right="113.47199999999999" w:firstLine="0" w:hanging="0"/>
              <w:spacing w:before="120" w:after="120"/>
            </w:pPr>
            <w:r>
              <w:rPr/>
              <w:t xml:space="preserve">20 000 000 шт.,</w:t>
            </w:r>
            <w:br/>
            <w:r>
              <w:rPr/>
              <w:t xml:space="preserve">11,324,880.00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11.06.2026 по 10.06.2027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Ак.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22.29.22</w:t>
            </w:r>
          </w:p>
        </w:tc>
      </w:tr>
    </w:tbl>
    <w:p/>
    <w:p>
      <w:pPr>
        <w:ind w:left="113.47199999999999" w:right="113.47199999999999" w:firstLine="0" w:hanging="0"/>
        <w:spacing w:before="120" w:after="120"/>
      </w:pPr>
      <w:r>
        <w:rPr>
          <w:b w:val="1"/>
          <w:bCs w:val="1"/>
        </w:rPr>
        <w:t xml:space="preserve">Процедура закупки № 2026-1314386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Текстильная колбасная оболочка для формования колбасных изделий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д.4
</w:t>
            </w:r>
            <w:br/>
            <w:r>
              <w:rPr/>
              <w:t xml:space="preserve">  200020262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Харчук Ирина Николаевна (ведущий экономист по МТС), omts@brestmk.by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вскрытие конвертов с предложениями по предмету закупки состоится 16.03.2026 в 12:10 часов по адресу: г. Брест, ул. Писателя Смирнова, д. 4, актовый зал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участники самостоятельно скачивают документацию о закупки с сайта http://www.icetrade.by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почтой, нарочным, в запечатанных конвертах на бумажном носителе в срок до 11.50 часов 16.03.2026 по адресу: 224 034, г. Брест, ул. Писателя Смирнова, д. 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Текстильная колбасная оболочка тип «синюга» (с рисунком жил). Калибр 115/50</w:t>
            </w:r>
          </w:p>
        </w:tc>
        <w:tc>
          <w:tcPr>
            <w:tcW w:w="5100" w:type="dxa"/>
            <w:shd w:val="clear" w:fill="fdf5e8"/>
            <w:noWrap/>
          </w:tcPr>
          <w:p>
            <w:pPr>
              <w:ind w:left="113.47199999999999" w:right="113.47199999999999" w:firstLine="0" w:hanging="0"/>
              <w:spacing w:before="120" w:after="120"/>
            </w:pPr>
            <w:r>
              <w:rPr/>
              <w:t xml:space="preserve">950 000 шт.,</w:t>
            </w:r>
            <w:br/>
            <w:r>
              <w:rPr/>
              <w:t xml:space="preserve">5,472,000.00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22.21.21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Текстильная колбасная оболочка. Цвет: черный, шов снаружи белый, натуральная белая бечева 3 поперек по кругу/шов. Калибр 70мм</w:t>
            </w:r>
          </w:p>
        </w:tc>
        <w:tc>
          <w:tcPr>
            <w:tcW w:w="5100" w:type="dxa"/>
            <w:shd w:val="clear" w:fill="fdf5e8"/>
            <w:noWrap/>
          </w:tcPr>
          <w:p>
            <w:pPr>
              <w:ind w:left="113.47199999999999" w:right="113.47199999999999" w:firstLine="0" w:hanging="0"/>
              <w:spacing w:before="120" w:after="120"/>
            </w:pPr>
            <w:r>
              <w:rPr/>
              <w:t xml:space="preserve">800 000 шт.,</w:t>
            </w:r>
            <w:br/>
            <w:r>
              <w:rPr/>
              <w:t xml:space="preserve">2,486,400.00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22.21.21</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Текстильная колбасная оболочка. Цвет: черный, шов снаружи белый. Калибр 60 мм</w:t>
            </w:r>
          </w:p>
        </w:tc>
        <w:tc>
          <w:tcPr>
            <w:tcW w:w="5100" w:type="dxa"/>
            <w:shd w:val="clear" w:fill="fdf5e8"/>
            <w:noWrap/>
          </w:tcPr>
          <w:p>
            <w:pPr>
              <w:ind w:left="113.47199999999999" w:right="113.47199999999999" w:firstLine="0" w:hanging="0"/>
              <w:spacing w:before="120" w:after="120"/>
            </w:pPr>
            <w:r>
              <w:rPr/>
              <w:t xml:space="preserve">100 000 кг,</w:t>
            </w:r>
            <w:br/>
            <w:r>
              <w:rPr/>
              <w:t xml:space="preserve">228,000.00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22.21.21</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Текстильная колбасная оболочка тип «синюга» (шоколадный оттенок). Калибр 115/50</w:t>
            </w:r>
          </w:p>
        </w:tc>
        <w:tc>
          <w:tcPr>
            <w:tcW w:w="5100" w:type="dxa"/>
            <w:shd w:val="clear" w:fill="fdf5e8"/>
            <w:noWrap/>
          </w:tcPr>
          <w:p>
            <w:pPr>
              <w:ind w:left="113.47199999999999" w:right="113.47199999999999" w:firstLine="0" w:hanging="0"/>
              <w:spacing w:before="120" w:after="120"/>
            </w:pPr>
            <w:r>
              <w:rPr/>
              <w:t xml:space="preserve">950 000 шт.,</w:t>
            </w:r>
            <w:br/>
            <w:r>
              <w:rPr/>
              <w:t xml:space="preserve">5,494,800.00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22.21.21</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Текстильная колбасная оболочка тип «синюга» (с рисунком жил и с печатью 9-ти логотипов с двух сторон). Калибр 115/50</w:t>
            </w:r>
          </w:p>
        </w:tc>
        <w:tc>
          <w:tcPr>
            <w:tcW w:w="5100" w:type="dxa"/>
            <w:shd w:val="clear" w:fill="fdf5e8"/>
            <w:noWrap/>
          </w:tcPr>
          <w:p>
            <w:pPr>
              <w:ind w:left="113.47199999999999" w:right="113.47199999999999" w:firstLine="0" w:hanging="0"/>
              <w:spacing w:before="120" w:after="120"/>
            </w:pPr>
            <w:r>
              <w:rPr/>
              <w:t xml:space="preserve">730 000 шт.,</w:t>
            </w:r>
            <w:br/>
            <w:r>
              <w:rPr/>
              <w:t xml:space="preserve">4,581,480.00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22.21.21</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Текстильная колбасная оболочка тип «желудок»</w:t>
            </w:r>
          </w:p>
        </w:tc>
        <w:tc>
          <w:tcPr>
            <w:tcW w:w="5100" w:type="dxa"/>
            <w:shd w:val="clear" w:fill="fdf5e8"/>
            <w:noWrap/>
          </w:tcPr>
          <w:p>
            <w:pPr>
              <w:ind w:left="113.47199999999999" w:right="113.47199999999999" w:firstLine="0" w:hanging="0"/>
              <w:spacing w:before="120" w:after="120"/>
            </w:pPr>
            <w:r>
              <w:rPr/>
              <w:t xml:space="preserve">360 000 кг,</w:t>
            </w:r>
            <w:br/>
            <w:r>
              <w:rPr/>
              <w:t xml:space="preserve">1,179,360.00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22.21.21</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Текстильная колбасная оболочка тип «синюга» (с рисунком жил и с печатью 3-х логотипов с двух сторон). Калибр 115/50</w:t>
            </w:r>
          </w:p>
        </w:tc>
        <w:tc>
          <w:tcPr>
            <w:tcW w:w="5100" w:type="dxa"/>
            <w:shd w:val="clear" w:fill="fdf5e8"/>
            <w:noWrap/>
          </w:tcPr>
          <w:p>
            <w:pPr>
              <w:ind w:left="113.47199999999999" w:right="113.47199999999999" w:firstLine="0" w:hanging="0"/>
              <w:spacing w:before="120" w:after="120"/>
            </w:pPr>
            <w:r>
              <w:rPr/>
              <w:t xml:space="preserve">90 000 кг,</w:t>
            </w:r>
            <w:br/>
            <w:r>
              <w:rPr/>
              <w:t xml:space="preserve">530,280.00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22.21.21</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Текстильная колбасная оболочка. Цвет кремовый с коричневой печатью с одной стороны, внешний коричневый шов. Калибр в широкой части 93 мм.</w:t>
            </w:r>
          </w:p>
        </w:tc>
        <w:tc>
          <w:tcPr>
            <w:tcW w:w="5100" w:type="dxa"/>
            <w:shd w:val="clear" w:fill="fdf5e8"/>
            <w:noWrap/>
          </w:tcPr>
          <w:p>
            <w:pPr>
              <w:ind w:left="113.47199999999999" w:right="113.47199999999999" w:firstLine="0" w:hanging="0"/>
              <w:spacing w:before="120" w:after="120"/>
            </w:pPr>
            <w:r>
              <w:rPr/>
              <w:t xml:space="preserve">200 000 кг,</w:t>
            </w:r>
            <w:br/>
            <w:r>
              <w:rPr/>
              <w:t xml:space="preserve">592,800.00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22.21.21</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Текстильная колбасная оболочка тип синюга Х с печатью вены. Цвет прозрачно-кремовый с печатью вены. Шов снаружи, нить белая. Длина отрезка 51 см. Калибр в широкой части 110 мм</w:t>
            </w:r>
          </w:p>
        </w:tc>
        <w:tc>
          <w:tcPr>
            <w:tcW w:w="5100" w:type="dxa"/>
            <w:shd w:val="clear" w:fill="fdf5e8"/>
            <w:noWrap/>
          </w:tcPr>
          <w:p>
            <w:pPr>
              <w:ind w:left="113.47199999999999" w:right="113.47199999999999" w:firstLine="0" w:hanging="0"/>
              <w:spacing w:before="120" w:after="120"/>
            </w:pPr>
            <w:r>
              <w:rPr/>
              <w:t xml:space="preserve">200 000 кг,</w:t>
            </w:r>
            <w:br/>
            <w:r>
              <w:rPr/>
              <w:t xml:space="preserve">811,200.00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22.21.21</w:t>
            </w:r>
          </w:p>
        </w:tc>
      </w:tr>
    </w:tbl>
    <w:p/>
    <w:p>
      <w:pPr>
        <w:ind w:left="113.47199999999999" w:right="113.47199999999999" w:firstLine="0" w:hanging="0"/>
        <w:spacing w:before="120" w:after="120"/>
      </w:pPr>
      <w:r>
        <w:rPr>
          <w:color w:val="red"/>
          <w:b w:val="1"/>
          <w:bCs w:val="1"/>
        </w:rPr>
        <w:t xml:space="preserve">ОТРАСЛЬ: ТОПЛИВО / НЕФТЕХИМИЯ </w:t>
      </w:r>
    </w:p>
    <w:p>
      <w:pPr>
        <w:ind w:left="113.47199999999999" w:right="113.47199999999999" w:firstLine="0" w:hanging="0"/>
        <w:spacing w:before="120" w:after="120"/>
      </w:pPr>
      <w:r>
        <w:rPr>
          <w:b w:val="1"/>
          <w:bCs w:val="1"/>
        </w:rPr>
        <w:t xml:space="preserve">Процедура закупки № 2026-1313678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Топливо / нефтехимия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кокс литейный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"Гомельский вагоностроительный завод"
</w:t>
            </w:r>
            <w:br/>
            <w:r>
              <w:rPr/>
              <w:t xml:space="preserve">Республика Беларусь, Гомельская обл., г. Гомель, 246014, ул. Химакова, 4
</w:t>
            </w:r>
            <w:br/>
            <w:r>
              <w:rPr/>
              <w:t xml:space="preserve">  400069471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экономист ОМТС I категории Посканный Александр Васильевич. Тел.: +375232 20-60-50, e-mail: zakupki_gomelskivsz@mail.gomel.by и snab@vsz.gomel.by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по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по закупке, срок действия конкурсного предложения – не менее 90 календарных дней после даты вскрытия конкурсных предложений. Конкурсное предложение, срок действия которого не указан или истекает раньше, будет отклонено Заказчиком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конечный  срок  предоставления  предложений  до  09-00 часов  «10» марта 2026г. К конечному сроку предложение должно быть зарегистрировано в канцелярии. Предложения, полученные после 09-00 часов «10» марта 2026г. будут считаться «запоздавшим» и будут возвращены участникам.
</w:t>
            </w:r>
            <w:br/>
            <w:r>
              <w:rPr/>
              <w:t xml:space="preserve">Предложения участников будут рассмотрены конкурсной комиссией заказчика «10»  марта 2026г. в 11.00 по адресу г. Гомель, ул. Химакова, 4. Конкурсное предложение должно быть представлено почтой или нарочным по адресу 246014, г. Гомель, ул. Химакова, 4 в канцелярию ЗАО «Гомельский ВСЗ»; по электронной почте: zakupki_gomelskivsz@mail.gomel.by.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конечный  срок  предоставления  предложений  до  09-00 часов  «10» марта 2026г. К конечному сроку предложение должно быть зарегистрировано в канцелярии. Предложения, полученные после 09-00 часов «10» марта 2026г. будут считаться «запоздавшим» и будут возвращены участникам.
</w:t>
            </w:r>
            <w:br/>
            <w:r>
              <w:rPr/>
              <w:t xml:space="preserve">Предложения участников будут рассмотрены конкурсной комиссией заказчика «10»  марта 2026г. в 11.00 по адресу г. Гомель, ул. Химакова, 4. Конкурсное предложение должно быть представлено почтой или нарочным по адресу 246014, г. Гомель, ул. Химакова, 4 в канцелярию ЗАО «Гомельский ВСЗ»; по электронной почте: zakupki_gomelskivsz@mail.gomel.by.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кокс литейный КЛ-1, КЛ-2 ГОСТ   3340-88 фракция 60 + мм – 3000 тонн.</w:t>
            </w:r>
          </w:p>
        </w:tc>
        <w:tc>
          <w:tcPr>
            <w:tcW w:w="5100" w:type="dxa"/>
            <w:shd w:val="clear" w:fill="fdf5e8"/>
            <w:noWrap/>
          </w:tcPr>
          <w:p>
            <w:pPr>
              <w:ind w:left="113.47199999999999" w:right="113.47199999999999" w:firstLine="0" w:hanging="0"/>
              <w:spacing w:before="120" w:after="120"/>
            </w:pPr>
            <w:r>
              <w:rPr/>
              <w:t xml:space="preserve">3 000 т,</w:t>
            </w:r>
            <w:br/>
            <w:r>
              <w:rPr/>
              <w:t xml:space="preserve">5,194,000.00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246014, г. Гомель, ул. Химакова,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19.10.10.300</w:t>
            </w:r>
          </w:p>
        </w:tc>
      </w:tr>
    </w:tbl>
    <w:p/>
    <w:p>
      <w:pPr>
        <w:ind w:left="113.47199999999999" w:right="113.47199999999999" w:firstLine="0" w:hanging="0"/>
        <w:spacing w:before="120" w:after="120"/>
      </w:pPr>
      <w:r>
        <w:rPr>
          <w:color w:val="red"/>
          <w:b w:val="1"/>
          <w:bCs w:val="1"/>
        </w:rPr>
        <w:t xml:space="preserve">ОТРАСЛЬ: ТРАНСПОРТ </w:t>
      </w:r>
    </w:p>
    <w:p>
      <w:pPr>
        <w:ind w:left="113.47199999999999" w:right="113.47199999999999" w:firstLine="0" w:hanging="0"/>
        <w:spacing w:before="120" w:after="120"/>
      </w:pPr>
      <w:r>
        <w:rPr>
          <w:b w:val="1"/>
          <w:bCs w:val="1"/>
        </w:rPr>
        <w:t xml:space="preserve">Процедура закупки № 2026-1315486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Грузовой автотранспорт / прицепы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по выбору поставщика новых автомобилей грузовых специальных фургонов-рефрижераторов (шасси и фургон 2025-2026 года выпуска), с дизельным двигателем, с изотермическим кузовом, оборудованным холодильно- отопительной установкой с возможностью её автономной работы от сети 380B в количестве 20 (двадцати) единиц, из них 17 ед. грузоподъемность 3,5-4 тонны и 3 ед. грузоподъемность 7-8 тонн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Cкоромный  Александр Юрьевич, м.тел. (+375 44) 700-00-56,  начальник управления эксплуатации технического обслуживания и ремонта транспорта  по техническому обслуживанию; 
</w:t>
            </w:r>
            <w:br/>
            <w:r>
              <w:rPr/>
              <w:t xml:space="preserve">Татаренко Владислав Петрович, тел. (+375 17) 270 60 22, ведущий
</w:t>
            </w:r>
            <w:br/>
            <w:r>
              <w:rPr/>
              <w:t xml:space="preserve">юрисконсульт, e-mail: mmztender@belmilk.by – по вопросам процедуры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Контактные данные ответственного специалиста / e-mail, указывает в предложении потенциальный участник</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проведению процедуры размещается в открытом доступе в ИС «Тендеры» на сайте 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ценовые предложения должны быть представлены по адресу: 220070, г. Минск, ул. Солтыса, 185, приемная (администратор), до 15ч.30мин, 27 марта 2025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Автомобиль- рефрижератор (грузоподъёмность 3,5-4 тонны)
</w:t>
            </w:r>
            <w:br/>
            <w:r>
              <w:rPr/>
              <w:t xml:space="preserve">с холодильно- отопительной установкой
</w:t>
            </w:r>
            <w:br/>
            <w:r>
              <w:rPr/>
              <w:t xml:space="preserve">SuperSnow KX- 500KE (или аналог)</w:t>
            </w:r>
          </w:p>
        </w:tc>
        <w:tc>
          <w:tcPr>
            <w:tcW w:w="5100" w:type="dxa"/>
            <w:shd w:val="clear" w:fill="fdf5e8"/>
            <w:noWrap/>
          </w:tcPr>
          <w:p>
            <w:pPr>
              <w:ind w:left="113.47199999999999" w:right="113.47199999999999" w:firstLine="0" w:hanging="0"/>
              <w:spacing w:before="120" w:after="120"/>
            </w:pPr>
            <w:r>
              <w:rPr/>
              <w:t xml:space="preserve">17 ед.,</w:t>
            </w:r>
            <w:br/>
            <w:r>
              <w:rPr/>
              <w:t xml:space="preserve">3,669,035.39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20.12.2026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Товар должен быть поставлен на условиях Инкотермс 2010: DDP (склад заказчика) в г. Минск для резидентов; DAP г. Минск для нерезидентов, с обязательным страхованием за счет продавца.
</w:t>
            </w:r>
            <w:br/>
            <w:r>
              <w:rPr/>
              <w:t xml:space="preserve">Место поставки: Республика Беларусь, г. Минск.(ул.Солтыса,104)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29.10.41.30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Автомобиль- рефрижератор (грузоподъёмность
</w:t>
            </w:r>
            <w:br/>
            <w:r>
              <w:rPr/>
              <w:t xml:space="preserve">7-8 тонн) С холодильно- отопительной установка SuperSnow KX- 700KE (или аналог)</w:t>
            </w:r>
          </w:p>
        </w:tc>
        <w:tc>
          <w:tcPr>
            <w:tcW w:w="5100" w:type="dxa"/>
            <w:shd w:val="clear" w:fill="fdf5e8"/>
            <w:noWrap/>
          </w:tcPr>
          <w:p>
            <w:pPr>
              <w:ind w:left="113.47199999999999" w:right="113.47199999999999" w:firstLine="0" w:hanging="0"/>
              <w:spacing w:before="120" w:after="120"/>
            </w:pPr>
            <w:r>
              <w:rPr/>
              <w:t xml:space="preserve">3 ед.,</w:t>
            </w:r>
            <w:br/>
            <w:r>
              <w:rPr/>
              <w:t xml:space="preserve">828,225.24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20.12.2026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Товар должен быть поставлен на условиях Инкотермс 2010: DDP (склад заказчика) в г. Минск для резидентов; DAP г. Минск для нерезидентов, с обязательным страхованием за счет продавца.
</w:t>
            </w:r>
            <w:br/>
            <w:r>
              <w:rPr/>
              <w:t xml:space="preserve">Место поставки: Республика Беларусь, г. Минск.(ул.Солтыса,104)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29.10.41.30</w:t>
            </w:r>
          </w:p>
        </w:tc>
      </w:tr>
    </w:tbl>
    <w:p/>
    <w:p>
      <w:pPr>
        <w:ind w:left="113.47199999999999" w:right="113.47199999999999" w:firstLine="0" w:hanging="0"/>
        <w:spacing w:before="120" w:after="120"/>
      </w:pPr>
      <w:r>
        <w:rPr>
          <w:b w:val="1"/>
          <w:bCs w:val="1"/>
        </w:rPr>
        <w:t xml:space="preserve">Процедура закупки № 2026-1315118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Ц168-02/161 услуг по аренде транспортного средства (включая услуги по управлению транспортным средством и его технической эксплуатации) в интересах УП «Минскзеленстрой»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Коротченя Алевтина Анатольевна, +375172249357, tender@minsk.gov.by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УП «Минскзеленстрой»</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Сасим Александр Владимирович, Мороз Екатерина Игоревна
</w:t>
            </w:r>
            <w:br/>
            <w:r>
              <w:rPr/>
              <w:t xml:space="preserve"> 242-16-43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№8. Заявки принимаются по факсу 263-69-46 или по электронной почте tender@minsk.gov.by оформляются на бланке 
</w:t>
            </w:r>
            <w:br/>
            <w:r>
              <w:rPr/>
              <w:t xml:space="preserve">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бесплатноBYN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Минск, пр-т Независимости, 44, пом. 8Н, приемная, в запечатанном конверте;
</w:t>
            </w:r>
            <w:br/>
            <w:r>
              <w:rPr/>
              <w:t xml:space="preserve">Нерезидентам Республики Беларусь допускается предоставлять предложения в электронной форме на электронную почту s.abramchyk@minsk.gov.by;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аренде транспортного средства (включая услуги по управлению транспортным средством и его технической эксплуатации)
</w:t>
            </w:r>
            <w:br/>
            <w:r>
              <w:rPr/>
              <w:t xml:space="preserve">в интересах УП «Минскзеленстрой»</w:t>
            </w:r>
          </w:p>
        </w:tc>
        <w:tc>
          <w:tcPr>
            <w:tcW w:w="5100" w:type="dxa"/>
            <w:shd w:val="clear" w:fill="fdf5e8"/>
            <w:noWrap/>
          </w:tcPr>
          <w:p>
            <w:pPr>
              <w:ind w:left="113.47199999999999" w:right="113.47199999999999" w:firstLine="0" w:hanging="0"/>
              <w:spacing w:before="120" w:after="120"/>
            </w:pPr>
            <w:r>
              <w:rPr/>
              <w:t xml:space="preserve">1 усл.,</w:t>
            </w:r>
            <w:br/>
            <w:r>
              <w:rPr/>
              <w:t xml:space="preserve">5,925,754.80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49.41.20.000</w:t>
            </w:r>
          </w:p>
        </w:tc>
      </w:tr>
    </w:tbl>
    <w:p/>
    <w:p>
      <w:pPr>
        <w:ind w:left="113.47199999999999" w:right="113.47199999999999" w:firstLine="0" w:hanging="0"/>
        <w:spacing w:before="120" w:after="120"/>
      </w:pPr>
      <w:r>
        <w:rPr>
          <w:color w:val="red"/>
          <w:b w:val="1"/>
          <w:bCs w:val="1"/>
        </w:rPr>
        <w:t xml:space="preserve">ОТРАСЛЬ: ХИМИЯ </w:t>
      </w:r>
    </w:p>
    <w:p>
      <w:pPr>
        <w:ind w:left="113.47199999999999" w:right="113.47199999999999" w:firstLine="0" w:hanging="0"/>
        <w:spacing w:before="120" w:after="120"/>
      </w:pPr>
      <w:r>
        <w:rPr>
          <w:b w:val="1"/>
          <w:bCs w:val="1"/>
        </w:rPr>
        <w:t xml:space="preserve">Процедура закупки № 2026-1313545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Агрохимия / удобрения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Открытый конкурс на закупку средств защиты растений под сахарную свеклу урожая 2026 года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Ассоциация сахаропроизводителей "Белсахар"
</w:t>
            </w:r>
            <w:br/>
            <w:r>
              <w:rPr/>
              <w:t xml:space="preserve">Республика Беларусь, г. Минск,  220053, тр. Старовиленский, 91, каб. 315
</w:t>
            </w:r>
            <w:br/>
            <w:r>
              <w:rPr/>
              <w:t xml:space="preserve">  192001843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Исполнительный директор Ассоциации сахаропроизводителей "Белсахар" – Старостенко Федор Федорович (+375 17 365 06 93), Голубь Елена Александровна, +375 17 361 88 62, belsugar@mail.ru</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не требуется</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ОАО «ГОРОДЕЙСКИЙ САХАРНЫЙ КОМБИНАТ» (УНП 600031529),
</w:t>
            </w:r>
            <w:br/>
            <w:r>
              <w:rPr/>
              <w:t xml:space="preserve">ОАО «Слуцкий сахарорафинадный комбинат» (УНП 600075003).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Председатель конкурсной комиссии - Иванов Андрей Александрович, тел. 8-01795-45-233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Конечный срок подачи конкурсных предложений 12.02.2026 до 16-00 часов (по минскому времени) по адресу: 220053, г. Минск, Старовиленский тракт, 91, ком. 315. Конкурсное предложение оформляется в письменном виде на русском или белорусском языке и предоставляется в одном запечатанном конверте. 
</w:t>
            </w:r>
            <w:br/>
            <w:r>
              <w:rPr/>
              <w:t xml:space="preserve">На запечатанном конверте указывается адрес организатора: 220053, г. Минск, Старовиленский тракт, 91, ком. 315 «Ассоциация сахаропроизводителей «Белсахар» с пометкой «Не вскрывать. Предложение на открытый конкурс № 85-О на закупку средств защиты растений под сахарную свеклу урожая 2026 года. ЛОТ (ЛОТЫ) №__________», а также наименование и адрес участника.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220053, г. Минск, Старовиленский тракт, 91, ком. 315. Конкурсное предложение оформляется в письменном виде на русском или белорусском языке и предоставляется в одном запечатанном конверте.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Гербицид почвенного действия – системный гербицид для борьбы с однолетними двудольными и некоторыми злаковыми сорняками в посевах сахарной свеклы, ОКРБ 007-2012 – 20.20.12.300 «Гербициды на основе триазинов, расфасованные в формы или упаковки для торговли розничной или представленные в виде готовых препаратов или изделий»</w:t>
            </w:r>
          </w:p>
        </w:tc>
        <w:tc>
          <w:tcPr>
            <w:tcW w:w="5100" w:type="dxa"/>
            <w:shd w:val="clear" w:fill="fdf5e8"/>
            <w:noWrap/>
          </w:tcPr>
          <w:p>
            <w:pPr>
              <w:ind w:left="113.47199999999999" w:right="113.47199999999999" w:firstLine="0" w:hanging="0"/>
              <w:spacing w:before="120" w:after="120"/>
            </w:pPr>
            <w:r>
              <w:rPr/>
              <w:t xml:space="preserve">144 400 литр(а,ов),</w:t>
            </w:r>
            <w:br/>
            <w:r>
              <w:rPr/>
              <w:t xml:space="preserve">11,000,000.00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15.04.2026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Гербицид бетанальной группы – селективный гербицид для борьбы с однолетними двудольными и некоторыми однолетними злаковыми сорняками в посевах сахарной свеклы, ОКРБ 007-2012 – 20.20.12.500 «Гербициды на основе карбаматов, расфасованные в формы или упаковки для торговли розничной или представленные в виде готовых препаратов или изделий»</w:t>
            </w:r>
          </w:p>
        </w:tc>
        <w:tc>
          <w:tcPr>
            <w:tcW w:w="5100" w:type="dxa"/>
            <w:shd w:val="clear" w:fill="fdf5e8"/>
            <w:noWrap/>
          </w:tcPr>
          <w:p>
            <w:pPr>
              <w:ind w:left="113.47199999999999" w:right="113.47199999999999" w:firstLine="0" w:hanging="0"/>
              <w:spacing w:before="120" w:after="120"/>
            </w:pPr>
            <w:r>
              <w:rPr/>
              <w:t xml:space="preserve">122 100 литр(а,ов),</w:t>
            </w:r>
            <w:br/>
            <w:r>
              <w:rPr/>
              <w:t xml:space="preserve">6,000,000.00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15.04.2026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20.20.12.500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Граминицид – послевсходовый граминицид для защиты сахарной свеклы от однолетних и многолетних злаковых сорняков (просо куриное, метлица обыкновенная, пырей ползучий и др.), ОКРБ 007-2012 – 20.20.12.600 «Гербициды на основе производных динитроанилина, расфасованные в формы или упаковки для торговли розничной или представленные в виде готовых препаратов или изделий»</w:t>
            </w:r>
          </w:p>
        </w:tc>
        <w:tc>
          <w:tcPr>
            <w:tcW w:w="5100" w:type="dxa"/>
            <w:shd w:val="clear" w:fill="fdf5e8"/>
            <w:noWrap/>
          </w:tcPr>
          <w:p>
            <w:pPr>
              <w:ind w:left="113.47199999999999" w:right="113.47199999999999" w:firstLine="0" w:hanging="0"/>
              <w:spacing w:before="120" w:after="120"/>
            </w:pPr>
            <w:r>
              <w:rPr/>
              <w:t xml:space="preserve">41 180 литр(а,ов),</w:t>
            </w:r>
            <w:br/>
            <w:r>
              <w:rPr/>
              <w:t xml:space="preserve">2,000,000.00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15.04.2026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20.20.12.900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Клопиралид – послевсходовый гербицид с высокой гербицидной активностью по отношению к сорнякам, устойчивым к арилоксиалканкарбоновым кислотам и их производным, ОКРБ 007-2012 – 20.20.12.900 «Гербициды прочие, расфасованные в формы или упаковки для торговли розничной или представленные в виде готовых препаратов или изделий»</w:t>
            </w:r>
          </w:p>
        </w:tc>
        <w:tc>
          <w:tcPr>
            <w:tcW w:w="5100" w:type="dxa"/>
            <w:shd w:val="clear" w:fill="fdf5e8"/>
            <w:noWrap/>
          </w:tcPr>
          <w:p>
            <w:pPr>
              <w:ind w:left="113.47199999999999" w:right="113.47199999999999" w:firstLine="0" w:hanging="0"/>
              <w:spacing w:before="120" w:after="120"/>
            </w:pPr>
            <w:r>
              <w:rPr/>
              <w:t xml:space="preserve">16 180 литр(а,ов),</w:t>
            </w:r>
            <w:br/>
            <w:r>
              <w:rPr/>
              <w:t xml:space="preserve">1,400,000.00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15.04.2026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20.20.12.900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Трифлусульфурон-метил гербицид избирательного действия для борьбы с однолетними двудольными сорняками в посевах сахарной свеклы, ОКРБ 007-2012 – 20.20.12.700 «Гербициды на основе производных карбамида, урацила или сульфанилмочевины, расфасованные в формы или упаковки для торговли розничной или представленные в виде готовых препаратов или изделий»</w:t>
            </w:r>
          </w:p>
        </w:tc>
        <w:tc>
          <w:tcPr>
            <w:tcW w:w="5100" w:type="dxa"/>
            <w:shd w:val="clear" w:fill="fdf5e8"/>
            <w:noWrap/>
          </w:tcPr>
          <w:p>
            <w:pPr>
              <w:ind w:left="113.47199999999999" w:right="113.47199999999999" w:firstLine="0" w:hanging="0"/>
              <w:spacing w:before="120" w:after="120"/>
            </w:pPr>
            <w:r>
              <w:rPr/>
              <w:t xml:space="preserve">1 200 кг,</w:t>
            </w:r>
            <w:br/>
            <w:r>
              <w:rPr/>
              <w:t xml:space="preserve">1,000,000.00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15.04.2026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20.20.12.700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Фунгицид для борьбы с церкоспорозом в посевах сахарной свеклы, ОКРБ 007-2012 – 20.20.15.600 «Фунгициды, бактерициды и протравители семян на основе триазолов и диазолов, расфасованные в формы или упаковки для торговли розничной или представленные в виде готовых препаратов или изделий»</w:t>
            </w:r>
          </w:p>
        </w:tc>
        <w:tc>
          <w:tcPr>
            <w:tcW w:w="5100" w:type="dxa"/>
            <w:shd w:val="clear" w:fill="fdf5e8"/>
            <w:noWrap/>
          </w:tcPr>
          <w:p>
            <w:pPr>
              <w:ind w:left="113.47199999999999" w:right="113.47199999999999" w:firstLine="0" w:hanging="0"/>
              <w:spacing w:before="120" w:after="120"/>
            </w:pPr>
            <w:r>
              <w:rPr/>
              <w:t xml:space="preserve">25 000 литр(а,ов),</w:t>
            </w:r>
            <w:br/>
            <w:r>
              <w:rPr/>
              <w:t xml:space="preserve">2,600,000.00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15.04.2026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20.20.15.600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Системный почвенный гербицид для борьбы с однолетними злаковыми и двудольными сорняками в посевах сахарной свеклы, ОКРБ 007-2012 – 20.20.12.400 «Гербициды на основе амидов, расфасованные в формы или упаковки для торговли розничной или представленные в виде готовых препаратов или изделий»</w:t>
            </w:r>
          </w:p>
        </w:tc>
        <w:tc>
          <w:tcPr>
            <w:tcW w:w="5100" w:type="dxa"/>
            <w:shd w:val="clear" w:fill="fdf5e8"/>
            <w:noWrap/>
          </w:tcPr>
          <w:p>
            <w:pPr>
              <w:ind w:left="113.47199999999999" w:right="113.47199999999999" w:firstLine="0" w:hanging="0"/>
              <w:spacing w:before="120" w:after="120"/>
            </w:pPr>
            <w:r>
              <w:rPr/>
              <w:t xml:space="preserve">4 000 литр(а,ов),</w:t>
            </w:r>
            <w:br/>
            <w:r>
              <w:rPr/>
              <w:t xml:space="preserve">1,000,000.00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15.04.2026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20.20.12.400</w:t>
            </w:r>
          </w:p>
        </w:tc>
      </w:tr>
    </w:tbl>
    <w:p/>
    <w:p>
      <w:pPr>
        <w:ind w:left="113.47199999999999" w:right="113.47199999999999" w:firstLine="0" w:hanging="0"/>
        <w:spacing w:before="120" w:after="120"/>
      </w:pPr>
      <w:r>
        <w:rPr>
          <w:b w:val="1"/>
          <w:bCs w:val="1"/>
        </w:rPr>
        <w:t xml:space="preserve">Процедура закупки № 2026-1313748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Баритовый утяжелитель, глинопорошок палыгорскитовый, пеногаситель для буровых растворов, понизитель фильтрации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Гореликова Яна Юрьевна, +375232793915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Коды ОК РБ: 20.59., 08.91., 08.12.,</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Баритовый утяжелитель, глинопорошок палыгорскитовый, пеногаситель для буровых растворов, понизитель фильтрации</w:t>
            </w:r>
          </w:p>
        </w:tc>
        <w:tc>
          <w:tcPr>
            <w:tcW w:w="5100" w:type="dxa"/>
            <w:shd w:val="clear" w:fill="fdf5e8"/>
            <w:noWrap/>
          </w:tcPr>
          <w:p>
            <w:pPr>
              <w:ind w:left="113.47199999999999" w:right="113.47199999999999" w:firstLine="0" w:hanging="0"/>
              <w:spacing w:before="120" w:after="120"/>
            </w:pPr>
            <w:r>
              <w:rPr/>
              <w:t xml:space="preserve">4 наим.,</w:t>
            </w:r>
            <w:br/>
            <w:r>
              <w:rPr/>
              <w:t xml:space="preserve">13,050,000.00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w:t>
            </w:r>
          </w:p>
        </w:tc>
      </w:tr>
    </w:tbl>
    <w:p/>
    <w:p>
      <w:pPr>
        <w:ind w:left="113.47199999999999" w:right="113.47199999999999" w:firstLine="0" w:hanging="0"/>
        <w:spacing w:before="120" w:after="120"/>
      </w:pPr>
      <w:r>
        <w:rPr>
          <w:b w:val="1"/>
          <w:bCs w:val="1"/>
        </w:rPr>
        <w:t xml:space="preserve">Процедура закупки № 2026-1314848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катализаторной системы гидроочистки и депарафинизации для С-900 УЛГК и услуг по техническому сопровождению  (1 комплект согласно техническому заданию) (ОМТС)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Удовенко Ю.И., +375 23 637 45 15, mto@mnpz.by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приглашение и документацию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приглашение и документацию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приглашение и документацию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приглашение и документацию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приглашение и документацию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Катализаторная система гидроочистки и депарафинизации для С-900 УЛГК и услуги по техническому сопровождению 
</w:t>
            </w:r>
            <w:br/>
            <w:r>
              <w:rPr/>
              <w:t xml:space="preserve">(1 комплект согласно техническому заданию)</w:t>
            </w:r>
          </w:p>
        </w:tc>
        <w:tc>
          <w:tcPr>
            <w:tcW w:w="5100" w:type="dxa"/>
            <w:shd w:val="clear" w:fill="fdf5e8"/>
            <w:noWrap/>
          </w:tcPr>
          <w:p>
            <w:pPr>
              <w:ind w:left="113.47199999999999" w:right="113.47199999999999" w:firstLine="0" w:hanging="0"/>
              <w:spacing w:before="120" w:after="120"/>
            </w:pPr>
            <w:r>
              <w:rPr/>
              <w:t xml:space="preserve">1 компл.,</w:t>
            </w:r>
            <w:br/>
            <w:r>
              <w:rPr/>
              <w:t xml:space="preserve">1,076,168.04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приглашение и документацию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20.59.56.600</w:t>
            </w:r>
          </w:p>
        </w:tc>
      </w:tr>
    </w:tbl>
    <w:p/>
    <w:p>
      <w:pPr>
        <w:ind w:left="113.47199999999999" w:right="113.47199999999999" w:firstLine="0" w:hanging="0"/>
        <w:spacing w:before="120" w:after="120"/>
      </w:pPr>
      <w:r>
        <w:rPr>
          <w:b w:val="1"/>
          <w:bCs w:val="1"/>
        </w:rPr>
        <w:t xml:space="preserve">Процедура закупки № 2026-1315104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полистирола общего назначения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Пальчукевич Полина Марьяновна, +375 17 218 63 11, palchukevich.polina@atlant.by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Указано в Технико-экономическом задании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Указано в Технико-экономическом задании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Указано в Технико-экономическом задании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ЗАО "АТЛАНТ", Республика Беларусь, г. Минск, 220035, пр-т Победителей, 61
</w:t>
            </w:r>
            <w:br/>
            <w:r>
              <w:rPr/>
              <w:t xml:space="preserve">Предложение представляется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13.03.2026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ЗАО "АТЛАНТ", Республика Беларусь, г. Минск, 220035, пр-т Победителей, 61
</w:t>
            </w:r>
            <w:br/>
            <w:r>
              <w:rPr/>
              <w:t xml:space="preserve">Предложение представляется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Полистирол общего назначения (прозрачный) или аналог</w:t>
            </w:r>
          </w:p>
        </w:tc>
        <w:tc>
          <w:tcPr>
            <w:tcW w:w="5100" w:type="dxa"/>
            <w:shd w:val="clear" w:fill="fdf5e8"/>
            <w:noWrap/>
          </w:tcPr>
          <w:p>
            <w:pPr>
              <w:ind w:left="113.47199999999999" w:right="113.47199999999999" w:firstLine="0" w:hanging="0"/>
              <w:spacing w:before="120" w:after="120"/>
            </w:pPr>
            <w:r>
              <w:rPr/>
              <w:t xml:space="preserve">2 000 000 кг,</w:t>
            </w:r>
            <w:br/>
            <w:r>
              <w:rPr/>
              <w:t xml:space="preserve">5,941,077.64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№3 - 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20.16.20.300</w:t>
            </w:r>
          </w:p>
        </w:tc>
      </w:tr>
    </w:tbl>
    <w:p/>
    <w:p>
      <w:pPr>
        <w:ind w:left="113.47199999999999" w:right="113.47199999999999" w:firstLine="0" w:hanging="0"/>
        <w:spacing w:before="120" w:after="120"/>
      </w:pPr>
      <w:r>
        <w:rPr>
          <w:b w:val="1"/>
          <w:bCs w:val="1"/>
        </w:rPr>
        <w:t xml:space="preserve">Процедура закупки № 2026-1315195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Кремнийорганическая смазка Олигомер метилсилоксановый ПМС или аналог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«СветлогорскХимволокно»
</w:t>
            </w:r>
            <w:br/>
            <w:r>
              <w:rPr/>
              <w:t xml:space="preserve">Республика Беларусь, Гомельская обл., г. Светлогорск, 247439, ул. Заводская, 5
</w:t>
            </w:r>
            <w:br/>
            <w:r>
              <w:rPr/>
              <w:t xml:space="preserve">  400031289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поставок и требований к закупаемому товару – экономист ОМТС Маруденко Юлия Васильевна 8 023429-40-73, e-mail: Marudenko.IU@sohim.by.
</w:t>
            </w:r>
            <w:br/>
            <w:r>
              <w:rPr/>
              <w:t xml:space="preserve">По оформлению предложения и по дополнительной информации – специалист по организации закупок Лямцева Елизавета Викторовна, тел. +375 (2342) 3-18-04, e-mail: Lyamtseva.E@sohim.by.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документах к конкурсу (см. во вложении)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документах к конкурсу (см. во вложении)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документах к конкурсу (см. во вложении)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11-00 часов местного времени 17 марта 2026 года по письменному запросу участника: -почтой в запечатанном конверте; - по электронной почте; - по факсимильной связи; - по адресу: 247439 Республика Беларусь, Гомельская обл., г. Светлогорск, ул. Заводская 5</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11-00 часов местного времени 19 марта 2026 года в канцелярию (к.111) по почте в запечатанном конверте; нарочным в канцелярию или по электронной почте konkurs@sohim.by (по адресу: 247439 Республика Беларусь, Гомельская обл., г. Светлогорск, ул. Заводская 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Олигомер метилсилоксановый ПМС, произ-ва ООО «НПЦ УВИКОМ»
</w:t>
            </w:r>
            <w:br/>
            <w:r>
              <w:rPr/>
              <w:t xml:space="preserve">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45 т,</w:t>
            </w:r>
            <w:br/>
            <w:r>
              <w:rPr/>
              <w:t xml:space="preserve">2,940,300.00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20.16.57.000</w:t>
            </w:r>
          </w:p>
        </w:tc>
      </w:tr>
    </w:tbl>
    <w:p/>
    <w:p>
      <w:pPr>
        <w:ind w:left="113.47199999999999" w:right="113.47199999999999" w:firstLine="0" w:hanging="0"/>
        <w:spacing w:before="120" w:after="120"/>
      </w:pPr>
      <w:r>
        <w:rPr>
          <w:b w:val="1"/>
          <w:bCs w:val="1"/>
        </w:rPr>
        <w:t xml:space="preserve">Процедура закупки № 2026-1315162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Сода кальцинированная / каустическая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Сода каустическая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Ермухометова  Маргарита Вячеславовна, 
</w:t>
            </w:r>
            <w:br/>
            <w:r>
              <w:rPr/>
              <w:t xml:space="preserve">тел. рабочий +375172182006,
</w:t>
            </w:r>
            <w:br/>
            <w:r>
              <w:rPr/>
              <w:t xml:space="preserve">факс +375173019763,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«Брестэнерго», УНП 200050653, РБ, г. Брест, ул. Воровского, дом 13/1
</w:t>
            </w:r>
            <w:br/>
            <w:r>
              <w:rPr/>
              <w:t xml:space="preserve">РУП «Витебскэнерго», УНП 300000252, РБ, г. Витебск, ул. Правды, дом 30
</w:t>
            </w:r>
            <w:br/>
            <w:r>
              <w:rPr/>
              <w:t xml:space="preserve">РУП «Гомельэнерго», УНП 400069497, РБ, г. Гомель, ул. Фрунзе, дом 9
</w:t>
            </w:r>
            <w:br/>
            <w:r>
              <w:rPr/>
              <w:t xml:space="preserve">РУП «Гродноэнерго», УНП 500036458, РБ, г. Гродно, пр. Космонавтов, д.64
</w:t>
            </w:r>
            <w:br/>
            <w:r>
              <w:rPr/>
              <w:t xml:space="preserve">РУП «Могилевэнерго», УНП 700007066, РБ, г. Могилев, ул. Королева, 115
</w:t>
            </w:r>
            <w:br/>
            <w:r>
              <w:rPr/>
              <w:t xml:space="preserve">РУП «Минскэнерго», УНП 100071593, РБ, г. Минск, ул. Аранская, дом 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«Брестэнерго»: Василюк Юлия Анатольевна, тел. (0162) 27- 14 -20
</w:t>
            </w:r>
            <w:br/>
            <w:r>
              <w:rPr/>
              <w:t xml:space="preserve">РУП «Витебскэнерго»: Синкевич Сергей Алексеевич, тел. (0212) 49-25-74
</w:t>
            </w:r>
            <w:br/>
            <w:r>
              <w:rPr/>
              <w:t xml:space="preserve">РУП «Гомельэнерго»: Иванова Наталья Валерьевна, тел. (0232) 79 -64- 01
</w:t>
            </w:r>
            <w:br/>
            <w:r>
              <w:rPr/>
              <w:t xml:space="preserve">РУП «Гродноэнерго»: Целюк И В, тел. 80152792129
</w:t>
            </w:r>
            <w:br/>
            <w:r>
              <w:rPr/>
              <w:t xml:space="preserve">РУП «Могилевэнерго»: Щербо Е.П. Елена Павловна, тел. (0222) 293-167
</w:t>
            </w:r>
            <w:br/>
            <w:r>
              <w:rPr/>
              <w:t xml:space="preserve">РУП «Минскэнерго»: Болтик Татьяна Геннадьевна, тел. (017) 218-43-11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упрощённой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по упрощённой процедуре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закупке размещены в ИС "Тендеры"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подачи предложений: ОАО «Белэнергоснабкомплект», 220030, Республика Беларусь, г. Минск, ул. Карла Маркса, 14 А/2.
</w:t>
            </w:r>
            <w:br/>
            <w:r>
              <w:rPr/>
              <w:t xml:space="preserve">Предложение представляется в порядке и по форме, установленными документами по упрощенной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Сода каустическая</w:t>
            </w:r>
          </w:p>
        </w:tc>
        <w:tc>
          <w:tcPr>
            <w:tcW w:w="5100" w:type="dxa"/>
            <w:shd w:val="clear" w:fill="fdf5e8"/>
            <w:noWrap/>
          </w:tcPr>
          <w:p>
            <w:pPr>
              <w:ind w:left="113.47199999999999" w:right="113.47199999999999" w:firstLine="0" w:hanging="0"/>
              <w:spacing w:before="120" w:after="120"/>
            </w:pPr>
            <w:r>
              <w:rPr/>
              <w:t xml:space="preserve">1 159 т,</w:t>
            </w:r>
            <w:br/>
            <w:r>
              <w:rPr/>
              <w:t xml:space="preserve">4,224,555.00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склады филиалов РУП "Обл-энерго"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20.13.25.270</w:t>
            </w:r>
          </w:p>
        </w:tc>
      </w:tr>
    </w:tbl>
    <w:p/>
    <w:p>
      <w:pPr>
        <w:ind w:left="113.47199999999999" w:right="113.47199999999999" w:firstLine="0" w:hanging="0"/>
        <w:spacing w:before="120" w:after="120"/>
      </w:pPr>
      <w:r>
        <w:rPr>
          <w:color w:val="red"/>
          <w:b w:val="1"/>
          <w:bCs w:val="1"/>
        </w:rPr>
        <w:t xml:space="preserve">ОТРАСЛЬ: ЭЛЕКТРОТЕХНИКА </w:t>
      </w:r>
    </w:p>
    <w:p>
      <w:pPr>
        <w:ind w:left="113.47199999999999" w:right="113.47199999999999" w:firstLine="0" w:hanging="0"/>
        <w:spacing w:before="120" w:after="120"/>
      </w:pPr>
      <w:r>
        <w:rPr>
          <w:b w:val="1"/>
          <w:bCs w:val="1"/>
        </w:rPr>
        <w:t xml:space="preserve">Процедура закупки № 2026-1313635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Электротехническое оборудование согласно приложению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Рудник Степан Васильевич, +375 17 225 10 68, Петрашкевич Сергей Александрович, + 375 17 225 08 86, nhp@nh.mnsk.rw.by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объединение "Белорусская железная дорога", УНП 100088574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Симаков Олег Михайлович 225 48 30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Электротехническое оборудование согласно Приложению №1 к Документации о закупке</w:t>
            </w:r>
          </w:p>
        </w:tc>
        <w:tc>
          <w:tcPr>
            <w:tcW w:w="5100" w:type="dxa"/>
            <w:shd w:val="clear" w:fill="fdf5e8"/>
            <w:noWrap/>
          </w:tcPr>
          <w:p>
            <w:pPr>
              <w:ind w:left="113.47199999999999" w:right="113.47199999999999" w:firstLine="0" w:hanging="0"/>
              <w:spacing w:before="120" w:after="120"/>
            </w:pPr>
            <w:r>
              <w:rPr/>
              <w:t xml:space="preserve">167 ед.,</w:t>
            </w:r>
            <w:br/>
            <w:r>
              <w:rPr/>
              <w:t xml:space="preserve">32,107,909.00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w:t>
            </w:r>
          </w:p>
        </w:tc>
      </w:tr>
    </w:tbl>
    <w:p/>
    <w:p>
      <w:pPr>
        <w:ind w:left="113.47199999999999" w:right="113.47199999999999" w:firstLine="0" w:hanging="0"/>
        <w:spacing w:before="120" w:after="120"/>
      </w:pPr>
      <w:r>
        <w:rPr>
          <w:color w:val="red"/>
          <w:b w:val="1"/>
          <w:bCs w:val="1"/>
        </w:rPr>
        <w:t xml:space="preserve">ОТРАСЛЬ: ЭНЕРГЕТИКА </w:t>
      </w:r>
    </w:p>
    <w:p>
      <w:pPr>
        <w:ind w:left="113.47199999999999" w:right="113.47199999999999" w:firstLine="0" w:hanging="0"/>
        <w:spacing w:before="120" w:after="120"/>
      </w:pPr>
      <w:r>
        <w:rPr>
          <w:b w:val="1"/>
          <w:bCs w:val="1"/>
        </w:rPr>
        <w:t xml:space="preserve">Процедура закупки № 2026-1314495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Капитальный ремонт Гидроагрегата №2 Витебской ГЭС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филиал "Витебские электрические сети" РУП "Витебскэнерго"
</w:t>
            </w:r>
            <w:br/>
            <w:r>
              <w:rPr/>
              <w:t xml:space="preserve">Республика Беларусь, Витебская обл., г. Витебск, 210029, ул. Правды, 30а
</w:t>
            </w:r>
            <w:br/>
            <w:r>
              <w:rPr/>
              <w:t xml:space="preserve">  300000252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Инженер ВГЭС Гончаров Василий Владимирович. телефон +375 (212) 20 19 32  Адрес электронной почты: v.goncharov@ves.vitebsk.energo.by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приложенным документом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приложенным документом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приложенным документом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приложенным документом</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приложенным документом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На выполнение услуг (работ) по капитальному ремонту гидроагрегата №2 Витебской ГЭС, расположенной по адресу: 
</w:t>
            </w:r>
            <w:br/>
            <w:r>
              <w:rPr/>
              <w:t xml:space="preserve">Витебский р-он, Мазоловский с/с 2 км южнее деревни «Букатино»</w:t>
            </w:r>
          </w:p>
        </w:tc>
        <w:tc>
          <w:tcPr>
            <w:tcW w:w="5100" w:type="dxa"/>
            <w:shd w:val="clear" w:fill="fdf5e8"/>
            <w:noWrap/>
          </w:tcPr>
          <w:p>
            <w:pPr>
              <w:ind w:left="113.47199999999999" w:right="113.47199999999999" w:firstLine="0" w:hanging="0"/>
              <w:spacing w:before="120" w:after="120"/>
            </w:pPr>
            <w:r>
              <w:rPr/>
              <w:t xml:space="preserve">1 раб.,</w:t>
            </w:r>
            <w:br/>
            <w:r>
              <w:rPr/>
              <w:t xml:space="preserve">10,792,555.00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выполнения работ: Витебский район, Мазоловский с/с, 2 км южнее д. Букатино.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33.12.11.000</w:t>
            </w:r>
          </w:p>
        </w:tc>
      </w:tr>
    </w:tbl>
    <w:p/>
    <w:p>
      <w:pPr>
        <w:ind w:left="113.47199999999999" w:right="113.47199999999999" w:firstLine="0" w:hanging="0"/>
        <w:spacing w:before="120" w:after="120"/>
      </w:pPr>
      <w:r>
        <w:rPr>
          <w:b w:val="1"/>
          <w:bCs w:val="1"/>
        </w:rPr>
        <w:t xml:space="preserve">Процедура закупки № 2026-1314520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Восстановление частей горячего тракта первой ступени ГТУ-1 SGT-600 Минской ТЭЦ-2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республиканское унитарное предприятие электроэнергетики "МИНСКЭНЕРГО" (РУП "МИНСКЭНЕРГО") Филиал "Минские тепловые сети"
</w:t>
            </w:r>
            <w:br/>
            <w:r>
              <w:rPr/>
              <w:t xml:space="preserve">Республика Беларусь, г. Минск,  220033, ул.Тростенецкая, д.4
</w:t>
            </w:r>
            <w:br/>
            <w:r>
              <w:rPr/>
              <w:t xml:space="preserve">  100071593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Вопросы по технической части:
</w:t>
            </w:r>
            <w:br/>
            <w:r>
              <w:rPr/>
              <w:t xml:space="preserve">Пенязь Михаил Геннадьевич (начальник ОППР), 
</w:t>
            </w:r>
            <w:br/>
            <w:r>
              <w:rPr/>
              <w:t xml:space="preserve">+375 (17) 285 10 74, 8 (044) 777 58 03 
</w:t>
            </w:r>
            <w:br/>
            <w:r>
              <w:rPr/>
              <w:t xml:space="preserve">Выдача конкурсной документации:
</w:t>
            </w:r>
            <w:br/>
            <w:r>
              <w:rPr/>
              <w:t xml:space="preserve">Кившар Елена Павловна (начальник ДО), 
</w:t>
            </w:r>
            <w:br/>
            <w:r>
              <w:rPr/>
              <w:t xml:space="preserve">+375 (17) 218 27 04, 8 (033) 902 18 04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заказчиком в документации о закупке.
Участником не может быть:
1. Организация, физическое лицо, включая индивидуального предпринимателя:
- представившие недостоверную информацию о себе;
- не представившие либо представившие неполную информацию о себе и отказавшиеся представить соответствующую информацию в приемлемые для заказчика сроки;
- не соответствующие требованиям заказчика к данным участников;
- включенные в формируемый Министерством антимонопольного регулирования и торговли реестр подрядчиков (исполнителей), временно не допускаемых к закупкам.
При выявлении одного из вышеуказанных обстоятельств предложение такого участника отклоняется.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Источник финансирования - собственные средства РУП «МИНСКЭНЕРГО».
</w:t>
            </w:r>
            <w:br/>
            <w:r>
              <w:rPr/>
              <w:t xml:space="preserve">Окончательный срок и время подачи конкурсных предложений для открытого конкурса: до 12 часов 00 минут 20.03.2026 в рабочие дни с 08-00 до 16-00 (обед с 12-00 до 12-48); по адресу: 220033, г.Минск, ул. Тростенецкая, 4, к.206, тел. 24-59. 
</w:t>
            </w:r>
            <w:br/>
            <w:r>
              <w:rPr/>
              <w:t xml:space="preserve">Заседание конкурсной комиссии по вскрытию конвертов с конкурсными предложениями участников состоится «20».03.2026 в 13 ч. 00 мин. по адресу: г. Минск, ул. Тростенецкая, 4, селекторный зал.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Конкурсное предложение оформляется в письменном виде на бумажном носителе в 2-х экземплярах: один оригинал и одна копия с оформлением соответствующих записей («Оригинал», «Копия»).
</w:t>
            </w:r>
            <w:br/>
            <w:r>
              <w:rPr/>
              <w:t xml:space="preserve">Конкурсные предложения подаются («Оригинал», «Копия») в одном внешнем конверте с пометкой:
</w:t>
            </w:r>
            <w:br/>
            <w:r>
              <w:rPr/>
              <w:t xml:space="preserve">«Конкурсное предложение по открытому конкурсу на выполнение работ по Восстановлению частей горячего тракта первой ступени ГТУ SGT-600 Минской ТЭЦ-2.
</w:t>
            </w:r>
            <w:br/>
            <w:r>
              <w:rPr/>
              <w:t xml:space="preserve">На конверте с конкурсными предложениями должно быть указано:
</w:t>
            </w:r>
            <w:br/>
            <w:r>
              <w:rPr/>
              <w:t xml:space="preserve">– полное наименование и юридический адрес, телефоны организатора процедуры;
</w:t>
            </w:r>
            <w:br/>
            <w:r>
              <w:rPr/>
              <w:t xml:space="preserve">– полное наименование предмета, даты и времени процедуры;
</w:t>
            </w:r>
            <w:br/>
            <w:r>
              <w:rPr/>
              <w:t xml:space="preserve">– полное наименование участника, контактные телефоны и адрес.
</w:t>
            </w:r>
            <w:br/>
            <w:r>
              <w:rPr/>
              <w:t xml:space="preserve">На конверте, а также на конкурсном предложении обязательно должны быть указаны номер факса, а также официальный адрес электронной почты организации, которые могут быть использованы для дальнейшей официальной переписки. 
</w:t>
            </w:r>
            <w:br/>
            <w:r>
              <w:rPr/>
              <w:t xml:space="preserve">Конкурсное предложение участника должно быть прошнуровано и пронумеровано.
</w:t>
            </w:r>
            <w:br/>
            <w:r>
              <w:rPr/>
              <w:t xml:space="preserve">Конкурсные предложения должны быть представлены до истечения конечного срока представления конкурсных предложений в адрес филиала «Минские тепловые сети» РУП «МИНСКЭНЕРГО», 220033, г.Минск, ул. Тростенецкая,4, каб. 206, тел. 24-59. 
</w:t>
            </w:r>
            <w:br/>
            <w:r>
              <w:rPr/>
              <w:t xml:space="preserve">Если конверты не опечатаны и не помечены в соответствии с вышеуказанными требованиями, заказчик не несет ответственности в случае их потери или вскрытия раньше срока.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Восстановление частей горячего тракта первой ступени ГТУ-1 SGT-600 Минской ТЭЦ-2</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3,045,858.56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Работы выполняются по месту нахождения подрядчика (субподрядчика).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33.12.11.000</w:t>
            </w:r>
          </w:p>
        </w:tc>
      </w:tr>
    </w:tbl>
    <w:p/>
    <w:p>
      <w:pPr>
        <w:ind w:left="113.47199999999999" w:right="113.47199999999999" w:firstLine="0" w:hanging="0"/>
        <w:spacing w:before="120" w:after="120"/>
      </w:pPr>
      <w:r>
        <w:rPr>
          <w:b w:val="1"/>
          <w:bCs w:val="1"/>
        </w:rPr>
        <w:t xml:space="preserve">Процедура закупки № 2026-1313971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"Упрощенная процедура закупки"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Реконструкция / ремонт систем теплообеспечения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работ по капитальному ремонту железобетонной  дымовой трубы Н=150 м с газоходами РК «Шабаны» (1-3 очереди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республиканское унитарное предприятие электроэнергетики "МИНСКЭНЕРГО" (РУП "МИНСКЭНЕРГО") Филиал "Минские тепловые сети"
</w:t>
            </w:r>
            <w:br/>
            <w:r>
              <w:rPr/>
              <w:t xml:space="preserve">Республика Беларусь, г. Минск,  220033, ул.Тростенецкая, д.4
</w:t>
            </w:r>
            <w:br/>
            <w:r>
              <w:rPr/>
              <w:t xml:space="preserve">  100071593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Выдача  документации:
</w:t>
            </w:r>
            <w:br/>
            <w:r>
              <w:rPr/>
              <w:t xml:space="preserve">Пекарский Алексей Константинович  – зам. начальника ДО,  
</w:t>
            </w:r>
            <w:br/>
            <w:r>
              <w:rPr/>
              <w:t xml:space="preserve">тел. 218-29-04, 8-033-902-19-04, каб. 317.
</w:t>
            </w:r>
            <w:br/>
            <w:r>
              <w:rPr/>
              <w:t xml:space="preserve">Выдача исходных данных:
</w:t>
            </w:r>
            <w:br/>
            <w:r>
              <w:rPr/>
              <w:t xml:space="preserve">Дашиневич Людмила Брониславовна – инженер ОППР,
</w:t>
            </w:r>
            <w:br/>
            <w:r>
              <w:rPr/>
              <w:t xml:space="preserve">тел.218-29-24, 8-033 902-71-73, каб. 104.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заказчиком в документации о закупке.
Участником не может быть:
Организация, физическое лицо, включая индивидуального предпринимателя:
 - представившие недостоверную информацию о себе;
 - не представившие либо представившие неполную информацию о себе и отказавшиеся представить соответствующую информацию в приемлемые для заказчика сроки;
- не соответствующие требованиям заказчика к данным участников;
- включенные в формируемый Министерством антимонопольного регулирования и торговли реестр подрядчиков (исполнителей), временно не допускаемых к закупкам.
При выявлении одного из вышеуказанных обстоятельств предложение такого участника отклоняется.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Источник финансирования -	собственные средства  РУП «Минскэнерго».
</w:t>
            </w:r>
            <w:br/>
            <w:r>
              <w:rPr/>
              <w:t xml:space="preserve">Окончательный срок и время подачи предложений для упрощённой процедуры закупки: до 11 часов 00  минут 16.03. 2026 в рабочие дни с 08-00 до 16-00 (обед с 12-00 до 12-48); по адресу: 220033, г.Минск, ул. Тростенецкая, 4, к.206, тел. 24-33.</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Конверты должны быть адресованы заказчику по адресу: : 220033, г.Минск, ул. Тростенецкая, 4, с пометкой "не вскрывать" до даты и времени проведения упрощённой процедуры закупки. На конвертах обязательно указать наименование, адрес и телефон участника, чтобы можно было вернуть конверты с предложением невскрытыми, если оно будет объявлено "опоздавшим". Таковыми признаются предложения, поданные после 11 часов 00 минут  16.03.2026.
</w:t>
            </w:r>
            <w:br/>
            <w:r>
              <w:rPr/>
              <w:t xml:space="preserve">Если конверты не опечатаны и не помечены в соответствии с вышеуказанными требованиями, заказчик не несет ответственности в случае их потери или вскрытия раньше срока.
</w:t>
            </w:r>
            <w:br/>
            <w:r>
              <w:rPr/>
              <w:t xml:space="preserve">Конверт с предложением не вскрывается и возвращается участнику если документация получена не в соответствии с порядком, установленном в данном приглашении.
</w:t>
            </w:r>
            <w:br/>
            <w:r>
              <w:rPr/>
              <w:t xml:space="preserve">Упрощённая процедура закупки (вскрытие конвертов с предложениями) состоится 16.03. 2026 в 13 часов 00 минут в каб. селекторный зал.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работ по капитальному ремонту железобетонной  дымовой трубы Н=150 м с газоходами РК «Шабаны» (1-3 очереди строительства).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6,502,079.15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31.10.2028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Селицкого, 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43.99.90.140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2026-03-09T07:01:49+03:00</dcterms:created>
  <dcterms:modified xsi:type="dcterms:W3CDTF">2026-03-09T07:01:49+03:00</dcterms:modified>
</cp:coreProperties>
</file>

<file path=docProps/custom.xml><?xml version="1.0" encoding="utf-8"?>
<Properties xmlns="http://schemas.openxmlformats.org/officeDocument/2006/custom-properties" xmlns:vt="http://schemas.openxmlformats.org/officeDocument/2006/docPropsVTypes"/>
</file>